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9F41A" w14:textId="75872F1E" w:rsidR="002C54E4" w:rsidRPr="002C54E4" w:rsidRDefault="002C54E4" w:rsidP="002C54E4">
      <w:pPr>
        <w:pStyle w:val="Web"/>
      </w:pPr>
      <w:r>
        <w:rPr>
          <w:rFonts w:asciiTheme="majorHAnsi" w:hAnsiTheme="majorHAnsi"/>
          <w:noProof/>
          <w:lang w:val="en-US"/>
        </w:rPr>
        <w:drawing>
          <wp:anchor distT="0" distB="0" distL="114300" distR="114300" simplePos="0" relativeHeight="251666432" behindDoc="0" locked="0" layoutInCell="1" allowOverlap="1" wp14:anchorId="72505A89" wp14:editId="2FAADCB7">
            <wp:simplePos x="0" y="0"/>
            <wp:positionH relativeFrom="page">
              <wp:posOffset>16510</wp:posOffset>
            </wp:positionH>
            <wp:positionV relativeFrom="paragraph">
              <wp:posOffset>257175</wp:posOffset>
            </wp:positionV>
            <wp:extent cx="7538400" cy="3470400"/>
            <wp:effectExtent l="0" t="0" r="5715" b="0"/>
            <wp:wrapNone/>
            <wp:docPr id="1901126363" name="Εικόνα 2" descr="Εικόνα που περιέχει μεγεθυντικός φακός/καθρεφτάκι, φιάλη,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126363" name="Εικόνα 2" descr="Εικόνα που περιέχει μεγεθυντικός φακός/καθρεφτάκι, φιάλη, κείμενο&#10;&#10;Περιγραφή που δημιουργήθηκε αυτόματ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8400" cy="3470400"/>
                    </a:xfrm>
                    <a:prstGeom prst="rect">
                      <a:avLst/>
                    </a:prstGeom>
                  </pic:spPr>
                </pic:pic>
              </a:graphicData>
            </a:graphic>
            <wp14:sizeRelH relativeFrom="page">
              <wp14:pctWidth>0</wp14:pctWidth>
            </wp14:sizeRelH>
            <wp14:sizeRelV relativeFrom="page">
              <wp14:pctHeight>0</wp14:pctHeight>
            </wp14:sizeRelV>
          </wp:anchor>
        </w:drawing>
      </w:r>
      <w:r w:rsidRPr="002C54E4">
        <w:rPr>
          <w:noProof/>
        </w:rPr>
        <w:drawing>
          <wp:anchor distT="0" distB="0" distL="114300" distR="114300" simplePos="0" relativeHeight="251665408" behindDoc="1" locked="0" layoutInCell="1" allowOverlap="1" wp14:anchorId="0D13AB94" wp14:editId="1D8FC5FA">
            <wp:simplePos x="0" y="0"/>
            <wp:positionH relativeFrom="page">
              <wp:align>left</wp:align>
            </wp:positionH>
            <wp:positionV relativeFrom="page">
              <wp:align>top</wp:align>
            </wp:positionV>
            <wp:extent cx="7534800" cy="10656000"/>
            <wp:effectExtent l="0" t="0" r="9525" b="0"/>
            <wp:wrapNone/>
            <wp:docPr id="1442693052" name="Εικόνα 1" descr="Εικόνα που περιέχει στιγμιότυπο οθόνης, πορτοκαλί, σύμβολο, κίτρι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93052" name="Εικόνα 1" descr="Εικόνα που περιέχει στιγμιότυπο οθόνης, πορτοκαλί, σύμβολο, κίτρινο&#10;&#10;Περιγραφή που δημιουργήθηκε αυτόματ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4800" cy="1065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2E451" w14:textId="494B7170" w:rsidR="00BA0018" w:rsidRDefault="00EB10D4" w:rsidP="00BA0018">
      <w:pPr>
        <w:pStyle w:val="Web"/>
      </w:pPr>
      <w:r>
        <w:rPr>
          <w:noProof/>
        </w:rPr>
        <mc:AlternateContent>
          <mc:Choice Requires="wps">
            <w:drawing>
              <wp:anchor distT="45720" distB="45720" distL="114300" distR="114300" simplePos="0" relativeHeight="251664384" behindDoc="1" locked="0" layoutInCell="1" allowOverlap="1" wp14:anchorId="091C58E5" wp14:editId="4A15FA61">
                <wp:simplePos x="0" y="0"/>
                <wp:positionH relativeFrom="page">
                  <wp:posOffset>1456660</wp:posOffset>
                </wp:positionH>
                <wp:positionV relativeFrom="page">
                  <wp:posOffset>4699591</wp:posOffset>
                </wp:positionV>
                <wp:extent cx="6028661" cy="5841242"/>
                <wp:effectExtent l="0" t="0" r="0" b="0"/>
                <wp:wrapTight wrapText="bothSides">
                  <wp:wrapPolygon edited="0">
                    <wp:start x="205" y="0"/>
                    <wp:lineTo x="205" y="21487"/>
                    <wp:lineTo x="21366" y="21487"/>
                    <wp:lineTo x="21366" y="0"/>
                    <wp:lineTo x="205" y="0"/>
                  </wp:wrapPolygon>
                </wp:wrapTight>
                <wp:docPr id="132248152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61" cy="5841242"/>
                        </a:xfrm>
                        <a:prstGeom prst="rect">
                          <a:avLst/>
                        </a:prstGeom>
                        <a:noFill/>
                        <a:ln w="9525">
                          <a:noFill/>
                          <a:miter lim="800000"/>
                          <a:headEnd/>
                          <a:tailEnd/>
                        </a:ln>
                      </wps:spPr>
                      <wps:txbx>
                        <w:txbxContent>
                          <w:p w14:paraId="315C1F25" w14:textId="372A5F88" w:rsidR="008A3D55" w:rsidRPr="00793240" w:rsidRDefault="008A3D55" w:rsidP="008A3D55">
                            <w:pPr>
                              <w:spacing w:after="0" w:line="276" w:lineRule="auto"/>
                              <w:jc w:val="both"/>
                              <w:rPr>
                                <w:rFonts w:ascii="Impact" w:hAnsi="Impact"/>
                                <w:color w:val="FFFFFF" w:themeColor="background1"/>
                                <w:sz w:val="48"/>
                                <w:szCs w:val="48"/>
                              </w:rPr>
                            </w:pPr>
                            <w:r w:rsidRPr="00793240">
                              <w:rPr>
                                <w:rFonts w:ascii="Impact" w:hAnsi="Impact"/>
                                <w:color w:val="FFFFFF" w:themeColor="background1"/>
                                <w:sz w:val="48"/>
                                <w:szCs w:val="48"/>
                              </w:rPr>
                              <w:t>ΧΡ</w:t>
                            </w:r>
                            <w:r w:rsidRPr="00793240">
                              <w:rPr>
                                <w:rFonts w:ascii="Impact" w:hAnsi="Impact"/>
                                <w:color w:val="FFFFFF" w:themeColor="background1"/>
                                <w:sz w:val="48"/>
                                <w:szCs w:val="48"/>
                                <w:lang w:val="en-US"/>
                              </w:rPr>
                              <w:t>H</w:t>
                            </w:r>
                            <w:r w:rsidRPr="00793240">
                              <w:rPr>
                                <w:rFonts w:ascii="Impact" w:hAnsi="Impact"/>
                                <w:color w:val="FFFFFF" w:themeColor="background1"/>
                                <w:sz w:val="48"/>
                                <w:szCs w:val="48"/>
                              </w:rPr>
                              <w:t>ΣΗ ΥΔΡΟΓΟΝΟΥ ΓΙΑ ΠΑΡΑΓΩΓΗ ΗΛΕΚΤΡΙΚΗΣ ΕΝΕΡΓΕΙΑΣ ΣΕ ΗΛΕΚΤΡΟΧΗΜΙΚΑ ΣΤΟΙΧΕΙΑ ΚΑΥΣΙΜΟΥ ΗΛΕΚΤΡΟΛΥΤΗ ΣΤΕΡΕΩΝ ΟΞΕΙΔΙΩΝ (</w:t>
                            </w:r>
                            <w:r w:rsidRPr="00793240">
                              <w:rPr>
                                <w:rFonts w:ascii="Impact" w:hAnsi="Impact"/>
                                <w:color w:val="FFFFFF" w:themeColor="background1"/>
                                <w:sz w:val="48"/>
                                <w:szCs w:val="48"/>
                                <w:lang w:val="en-US"/>
                              </w:rPr>
                              <w:t>SOFC</w:t>
                            </w:r>
                            <w:r w:rsidRPr="00793240">
                              <w:rPr>
                                <w:rFonts w:ascii="Impact" w:hAnsi="Impact"/>
                                <w:color w:val="FFFFFF" w:themeColor="background1"/>
                                <w:sz w:val="48"/>
                                <w:szCs w:val="48"/>
                              </w:rPr>
                              <w:t>)</w:t>
                            </w:r>
                          </w:p>
                          <w:p w14:paraId="50637C62" w14:textId="77777777" w:rsidR="007917D2" w:rsidRDefault="007917D2" w:rsidP="008A3D55">
                            <w:pPr>
                              <w:spacing w:after="0" w:line="276" w:lineRule="auto"/>
                              <w:jc w:val="both"/>
                              <w:rPr>
                                <w:rFonts w:ascii="Impact" w:hAnsi="Impact"/>
                                <w:color w:val="FFFFFF" w:themeColor="background1"/>
                                <w:sz w:val="48"/>
                                <w:szCs w:val="48"/>
                              </w:rPr>
                            </w:pPr>
                          </w:p>
                          <w:p w14:paraId="03D5844F" w14:textId="59CEBB13" w:rsidR="00AD07DA" w:rsidRPr="00B16168" w:rsidRDefault="00AD07DA" w:rsidP="00793240">
                            <w:pPr>
                              <w:spacing w:after="0" w:line="276" w:lineRule="auto"/>
                              <w:rPr>
                                <w:rFonts w:ascii="Vivaldi" w:hAnsi="Vivaldi"/>
                                <w:color w:val="FFFFFF" w:themeColor="background1"/>
                                <w:sz w:val="48"/>
                                <w:szCs w:val="48"/>
                              </w:rPr>
                            </w:pPr>
                            <w:r w:rsidRPr="00B16168">
                              <w:rPr>
                                <w:rFonts w:ascii="Vivaldi" w:hAnsi="Vivaldi"/>
                                <w:color w:val="FFFFFF" w:themeColor="background1"/>
                                <w:sz w:val="48"/>
                                <w:szCs w:val="48"/>
                                <w:lang w:val="en-US"/>
                              </w:rPr>
                              <w:t>MSc</w:t>
                            </w:r>
                            <w:r w:rsidRPr="00B16168">
                              <w:rPr>
                                <w:rFonts w:ascii="Vivaldi" w:hAnsi="Vivaldi"/>
                                <w:color w:val="FFFFFF" w:themeColor="background1"/>
                                <w:sz w:val="48"/>
                                <w:szCs w:val="48"/>
                              </w:rPr>
                              <w:t xml:space="preserve">. </w:t>
                            </w:r>
                            <w:r w:rsidRPr="00B16168">
                              <w:rPr>
                                <w:rFonts w:ascii="Vivaldi" w:hAnsi="Vivaldi"/>
                                <w:color w:val="FFFFFF" w:themeColor="background1"/>
                                <w:sz w:val="48"/>
                                <w:szCs w:val="48"/>
                                <w:lang w:val="en-US"/>
                              </w:rPr>
                              <w:t>Thesis</w:t>
                            </w:r>
                          </w:p>
                          <w:p w14:paraId="7573B828" w14:textId="77777777" w:rsidR="007917D2" w:rsidRPr="00B16168" w:rsidRDefault="007917D2" w:rsidP="00793240">
                            <w:pPr>
                              <w:pStyle w:val="Default"/>
                              <w:rPr>
                                <w:rFonts w:ascii="Bahnschrift Light Condensed" w:hAnsi="Bahnschrift Light Condensed" w:cstheme="minorHAnsi"/>
                                <w:noProof/>
                                <w:color w:val="FFFFFF" w:themeColor="background1"/>
                                <w:sz w:val="48"/>
                                <w:szCs w:val="48"/>
                              </w:rPr>
                            </w:pPr>
                            <w:r w:rsidRPr="00B16168">
                              <w:rPr>
                                <w:rFonts w:ascii="Bahnschrift Light Condensed" w:hAnsi="Bahnschrift Light Condensed" w:cstheme="minorHAnsi"/>
                                <w:noProof/>
                                <w:color w:val="FFFFFF" w:themeColor="background1"/>
                                <w:sz w:val="48"/>
                                <w:szCs w:val="48"/>
                              </w:rPr>
                              <w:t>ΟΙΚΟΝΟΜΟΠΟΥΛΟΣ ΓΕΩΡΓΙΟΣ</w:t>
                            </w:r>
                          </w:p>
                          <w:p w14:paraId="11D696A8" w14:textId="77777777" w:rsidR="00B16168" w:rsidRPr="00B16168" w:rsidRDefault="00B16168" w:rsidP="00EB10D4">
                            <w:pPr>
                              <w:pStyle w:val="Default"/>
                              <w:rPr>
                                <w:rFonts w:ascii="Constantia" w:hAnsi="Constantia" w:cstheme="minorHAnsi"/>
                                <w:i/>
                                <w:iCs/>
                                <w:color w:val="FFFFFF" w:themeColor="background1"/>
                                <w:spacing w:val="2"/>
                                <w:sz w:val="16"/>
                                <w:szCs w:val="16"/>
                              </w:rPr>
                            </w:pPr>
                          </w:p>
                          <w:p w14:paraId="6BE032C2" w14:textId="0CDCE8AB" w:rsidR="00EB10D4" w:rsidRPr="00BA295A" w:rsidRDefault="00EB10D4" w:rsidP="00EB10D4">
                            <w:pPr>
                              <w:pStyle w:val="Default"/>
                              <w:rPr>
                                <w:rFonts w:ascii="Bahnschrift Light Condensed" w:hAnsi="Bahnschrift Light Condensed" w:cstheme="minorHAnsi"/>
                                <w:i/>
                                <w:iCs/>
                                <w:color w:val="FFFFFF" w:themeColor="background1"/>
                                <w:spacing w:val="2"/>
                                <w:sz w:val="28"/>
                                <w:szCs w:val="28"/>
                              </w:rPr>
                            </w:pPr>
                            <w:r w:rsidRPr="00BA295A">
                              <w:rPr>
                                <w:rFonts w:ascii="Bahnschrift Light Condensed" w:hAnsi="Bahnschrift Light Condensed" w:cstheme="minorHAnsi"/>
                                <w:i/>
                                <w:iCs/>
                                <w:color w:val="FFFFFF" w:themeColor="background1"/>
                                <w:spacing w:val="2"/>
                                <w:sz w:val="28"/>
                                <w:szCs w:val="28"/>
                              </w:rPr>
                              <w:t xml:space="preserve">Διπλωματική Εργασία υποβληθείσα ως μέρος των απαιτήσεων για την απόκτηση </w:t>
                            </w:r>
                          </w:p>
                          <w:p w14:paraId="13082D9F" w14:textId="77777777" w:rsidR="00EB10D4" w:rsidRPr="00B16168" w:rsidRDefault="00EB10D4" w:rsidP="00EB10D4">
                            <w:pPr>
                              <w:pStyle w:val="Default"/>
                              <w:rPr>
                                <w:rFonts w:ascii="Constantia" w:hAnsi="Constantia" w:cstheme="minorHAnsi"/>
                                <w:i/>
                                <w:iCs/>
                                <w:color w:val="FFFFFF" w:themeColor="background1"/>
                              </w:rPr>
                            </w:pPr>
                            <w:r w:rsidRPr="00BA295A">
                              <w:rPr>
                                <w:rFonts w:ascii="Bahnschrift Light Condensed" w:hAnsi="Bahnschrift Light Condensed" w:cstheme="minorHAnsi"/>
                                <w:i/>
                                <w:iCs/>
                                <w:color w:val="FFFFFF" w:themeColor="background1"/>
                                <w:sz w:val="28"/>
                                <w:szCs w:val="28"/>
                              </w:rPr>
                              <w:t>του Μεταπτυχιακού Διπλώματος Ειδίκευσης “Επιστήμη &amp; Τεχνολογίες Υδρογόνου”</w:t>
                            </w:r>
                          </w:p>
                          <w:p w14:paraId="3BCAEB07" w14:textId="77777777" w:rsidR="00EB10D4" w:rsidRPr="00EB10D4" w:rsidRDefault="00EB10D4" w:rsidP="00EB10D4">
                            <w:pPr>
                              <w:spacing w:after="0" w:line="276" w:lineRule="auto"/>
                              <w:rPr>
                                <w:rFonts w:ascii="Impact" w:hAnsi="Impact"/>
                                <w:color w:val="FFFFFF" w:themeColor="background1"/>
                                <w:sz w:val="25"/>
                                <w:szCs w:val="25"/>
                              </w:rPr>
                            </w:pPr>
                            <w:r w:rsidRPr="00EB10D4">
                              <w:rPr>
                                <w:rFonts w:ascii="Impact" w:hAnsi="Impact"/>
                                <w:color w:val="FFFFFF" w:themeColor="background1"/>
                                <w:sz w:val="25"/>
                                <w:szCs w:val="25"/>
                              </w:rPr>
                              <w:t xml:space="preserve"> </w:t>
                            </w:r>
                          </w:p>
                          <w:p w14:paraId="5BC30F86" w14:textId="77777777" w:rsidR="00AD07DA" w:rsidRPr="00793240" w:rsidRDefault="00AD07DA" w:rsidP="007917D2">
                            <w:pPr>
                              <w:pStyle w:val="Default"/>
                              <w:jc w:val="center"/>
                              <w:rPr>
                                <w:rFonts w:ascii="Impact" w:hAnsi="Impact" w:cstheme="minorHAnsi"/>
                                <w:color w:val="FFFFFF" w:themeColor="background1"/>
                                <w:sz w:val="36"/>
                                <w:szCs w:val="36"/>
                              </w:rPr>
                            </w:pPr>
                          </w:p>
                          <w:p w14:paraId="1A72FF74" w14:textId="77777777" w:rsidR="00AD07DA" w:rsidRPr="00793240" w:rsidRDefault="00AD07DA" w:rsidP="007917D2">
                            <w:pPr>
                              <w:pStyle w:val="Default"/>
                              <w:jc w:val="center"/>
                              <w:rPr>
                                <w:rFonts w:ascii="Impact" w:hAnsi="Impact" w:cstheme="minorHAnsi"/>
                                <w:color w:val="FFFFFF" w:themeColor="background1"/>
                                <w:sz w:val="36"/>
                                <w:szCs w:val="36"/>
                              </w:rPr>
                            </w:pPr>
                          </w:p>
                          <w:p w14:paraId="5C1E64A2" w14:textId="77777777" w:rsidR="00AD07DA" w:rsidRPr="00793240" w:rsidRDefault="00AD07DA" w:rsidP="007917D2">
                            <w:pPr>
                              <w:pStyle w:val="Default"/>
                              <w:jc w:val="center"/>
                              <w:rPr>
                                <w:rFonts w:ascii="Impact" w:hAnsi="Impact" w:cstheme="minorHAnsi"/>
                                <w:color w:val="FFFFFF" w:themeColor="background1"/>
                                <w:sz w:val="36"/>
                                <w:szCs w:val="36"/>
                              </w:rPr>
                            </w:pPr>
                          </w:p>
                          <w:p w14:paraId="5A9E75C4" w14:textId="77777777" w:rsidR="00AD07DA" w:rsidRPr="00793240" w:rsidRDefault="00AD07DA" w:rsidP="007917D2">
                            <w:pPr>
                              <w:pStyle w:val="Default"/>
                              <w:jc w:val="center"/>
                              <w:rPr>
                                <w:rFonts w:ascii="Impact" w:hAnsi="Impact" w:cstheme="minorHAnsi"/>
                                <w:color w:val="FFFFFF" w:themeColor="background1"/>
                                <w:sz w:val="36"/>
                                <w:szCs w:val="36"/>
                              </w:rPr>
                            </w:pPr>
                          </w:p>
                          <w:p w14:paraId="2DBC6CF5" w14:textId="77777777" w:rsidR="007917D2" w:rsidRDefault="007917D2" w:rsidP="007917D2">
                            <w:pPr>
                              <w:pStyle w:val="Default"/>
                              <w:jc w:val="center"/>
                              <w:rPr>
                                <w:rFonts w:ascii="Impact" w:hAnsi="Impact" w:cstheme="minorHAnsi"/>
                                <w:color w:val="FFFFFF" w:themeColor="background1"/>
                                <w:sz w:val="36"/>
                                <w:szCs w:val="36"/>
                              </w:rPr>
                            </w:pPr>
                          </w:p>
                          <w:p w14:paraId="30ACCAD2" w14:textId="276014F1" w:rsidR="007917D2" w:rsidRPr="00B16168" w:rsidRDefault="007917D2" w:rsidP="00793240">
                            <w:pPr>
                              <w:pStyle w:val="Default"/>
                              <w:rPr>
                                <w:rFonts w:ascii="Bahnschrift Light Condensed" w:hAnsi="Bahnschrift Light Condensed" w:cstheme="minorHAnsi"/>
                                <w:color w:val="FFFFFF" w:themeColor="background1"/>
                                <w:sz w:val="44"/>
                                <w:szCs w:val="44"/>
                              </w:rPr>
                            </w:pPr>
                            <w:r w:rsidRPr="00B16168">
                              <w:rPr>
                                <w:rFonts w:ascii="Bahnschrift Light Condensed" w:hAnsi="Bahnschrift Light Condensed" w:cstheme="minorHAnsi"/>
                                <w:color w:val="FFFFFF" w:themeColor="background1"/>
                                <w:sz w:val="44"/>
                                <w:szCs w:val="44"/>
                              </w:rPr>
                              <w:t>ΕΠΙΒΛΕΠΩΝ ΚΑΘΗΓΗΤΗΣ: Δρ. ΔΟΥΒΑΡΤΖΙΔΗΣ</w:t>
                            </w:r>
                            <w:r w:rsidR="00EB10D4" w:rsidRPr="00B16168">
                              <w:rPr>
                                <w:rFonts w:ascii="Bahnschrift Light Condensed" w:hAnsi="Bahnschrift Light Condensed" w:cstheme="minorHAnsi"/>
                                <w:color w:val="FFFFFF" w:themeColor="background1"/>
                                <w:sz w:val="44"/>
                                <w:szCs w:val="44"/>
                              </w:rPr>
                              <w:t xml:space="preserve"> Λ.</w:t>
                            </w:r>
                            <w:r w:rsidRPr="00B16168">
                              <w:rPr>
                                <w:rFonts w:ascii="Bahnschrift Light Condensed" w:hAnsi="Bahnschrift Light Condensed" w:cstheme="minorHAnsi"/>
                                <w:color w:val="FFFFFF" w:themeColor="background1"/>
                                <w:sz w:val="44"/>
                                <w:szCs w:val="44"/>
                              </w:rPr>
                              <w:t xml:space="preserve"> ΣΑΒΒΑΣ</w:t>
                            </w:r>
                          </w:p>
                          <w:p w14:paraId="77E17BD1" w14:textId="77777777" w:rsidR="007917D2" w:rsidRPr="00B16168" w:rsidRDefault="007917D2" w:rsidP="00793240">
                            <w:pPr>
                              <w:pStyle w:val="Default"/>
                              <w:rPr>
                                <w:rFonts w:ascii="Impact" w:hAnsi="Impact" w:cstheme="minorHAnsi"/>
                                <w:color w:val="FFFFFF" w:themeColor="background1"/>
                                <w:sz w:val="44"/>
                                <w:szCs w:val="44"/>
                              </w:rPr>
                            </w:pPr>
                          </w:p>
                          <w:p w14:paraId="44ADD9D2" w14:textId="3075D1BE" w:rsidR="007917D2" w:rsidRPr="00B16168" w:rsidRDefault="007917D2" w:rsidP="00793240">
                            <w:pPr>
                              <w:pStyle w:val="Default"/>
                              <w:rPr>
                                <w:rFonts w:ascii="Bahnschrift Light Condensed" w:hAnsi="Bahnschrift Light Condensed" w:cstheme="minorHAnsi"/>
                                <w:color w:val="FFFFFF" w:themeColor="background1"/>
                                <w:sz w:val="44"/>
                                <w:szCs w:val="44"/>
                              </w:rPr>
                            </w:pPr>
                            <w:r w:rsidRPr="00B16168">
                              <w:rPr>
                                <w:rFonts w:ascii="Bahnschrift Light Condensed" w:hAnsi="Bahnschrift Light Condensed" w:cstheme="minorHAnsi"/>
                                <w:color w:val="FFFFFF" w:themeColor="background1"/>
                                <w:sz w:val="44"/>
                                <w:szCs w:val="44"/>
                              </w:rPr>
                              <w:t>ΚΟΖΑΝΗ, ΙΟΥΝΙΟΣ 2024</w:t>
                            </w:r>
                          </w:p>
                          <w:p w14:paraId="516D9ED8" w14:textId="77777777" w:rsidR="007917D2" w:rsidRDefault="007917D2" w:rsidP="008A3D55">
                            <w:pPr>
                              <w:spacing w:after="0" w:line="276" w:lineRule="auto"/>
                              <w:jc w:val="both"/>
                              <w:rPr>
                                <w:rFonts w:ascii="Impact" w:hAnsi="Impact"/>
                                <w:color w:val="FFFFFF" w:themeColor="background1"/>
                                <w:sz w:val="48"/>
                                <w:szCs w:val="48"/>
                              </w:rPr>
                            </w:pPr>
                          </w:p>
                          <w:p w14:paraId="48B6ADDC" w14:textId="77777777" w:rsidR="007917D2" w:rsidRDefault="007917D2" w:rsidP="008A3D55">
                            <w:pPr>
                              <w:spacing w:after="0" w:line="276" w:lineRule="auto"/>
                              <w:jc w:val="both"/>
                              <w:rPr>
                                <w:rFonts w:ascii="Impact" w:hAnsi="Impact"/>
                                <w:color w:val="FFFFFF" w:themeColor="background1"/>
                                <w:sz w:val="48"/>
                                <w:szCs w:val="48"/>
                              </w:rPr>
                            </w:pPr>
                          </w:p>
                          <w:p w14:paraId="3A7F4CE5" w14:textId="781075B2" w:rsidR="008A3D55" w:rsidRDefault="008A3D55" w:rsidP="008A3D55">
                            <w:pPr>
                              <w:spacing w:after="0" w:line="276" w:lineRule="auto"/>
                              <w:jc w:val="both"/>
                              <w:rPr>
                                <w:rFonts w:ascii="Impact" w:hAnsi="Impact"/>
                                <w:color w:val="FFFFFF" w:themeColor="background1"/>
                                <w:sz w:val="48"/>
                                <w:szCs w:val="48"/>
                              </w:rPr>
                            </w:pPr>
                          </w:p>
                          <w:p w14:paraId="1905EB0E" w14:textId="77777777" w:rsidR="008A3D55" w:rsidRPr="008A3D55" w:rsidRDefault="008A3D55" w:rsidP="008A3D55">
                            <w:pPr>
                              <w:spacing w:after="0" w:line="276" w:lineRule="auto"/>
                              <w:jc w:val="both"/>
                              <w:rPr>
                                <w:rFonts w:ascii="Impact" w:hAnsi="Impact"/>
                                <w:color w:val="FFFFFF" w:themeColor="background1"/>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C58E5" id="_x0000_t202" coordsize="21600,21600" o:spt="202" path="m,l,21600r21600,l21600,xe">
                <v:stroke joinstyle="miter"/>
                <v:path gradientshapeok="t" o:connecttype="rect"/>
              </v:shapetype>
              <v:shape id="Πλαίσιο κειμένου 2" o:spid="_x0000_s1026" type="#_x0000_t202" style="position:absolute;margin-left:114.7pt;margin-top:370.05pt;width:474.7pt;height:459.95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" filled="f" stroked="f">
                <v:textbox>
                  <w:txbxContent>
                    <w:p w14:paraId="315C1F25" w14:textId="372A5F88" w:rsidR="008A3D55" w:rsidRPr="00793240" w:rsidRDefault="008A3D55" w:rsidP="008A3D55">
                      <w:pPr>
                        <w:spacing w:after="0" w:line="276" w:lineRule="auto"/>
                        <w:jc w:val="both"/>
                        <w:rPr>
                          <w:rFonts w:ascii="Impact" w:hAnsi="Impact"/>
                          <w:color w:val="FFFFFF" w:themeColor="background1"/>
                          <w:sz w:val="48"/>
                          <w:szCs w:val="48"/>
                        </w:rPr>
                      </w:pPr>
                      <w:r w:rsidRPr="00793240">
                        <w:rPr>
                          <w:rFonts w:ascii="Impact" w:hAnsi="Impact"/>
                          <w:color w:val="FFFFFF" w:themeColor="background1"/>
                          <w:sz w:val="48"/>
                          <w:szCs w:val="48"/>
                        </w:rPr>
                        <w:t>ΧΡ</w:t>
                      </w:r>
                      <w:r w:rsidRPr="00793240">
                        <w:rPr>
                          <w:rFonts w:ascii="Impact" w:hAnsi="Impact"/>
                          <w:color w:val="FFFFFF" w:themeColor="background1"/>
                          <w:sz w:val="48"/>
                          <w:szCs w:val="48"/>
                          <w:lang w:val="en-US"/>
                        </w:rPr>
                        <w:t>H</w:t>
                      </w:r>
                      <w:r w:rsidRPr="00793240">
                        <w:rPr>
                          <w:rFonts w:ascii="Impact" w:hAnsi="Impact"/>
                          <w:color w:val="FFFFFF" w:themeColor="background1"/>
                          <w:sz w:val="48"/>
                          <w:szCs w:val="48"/>
                        </w:rPr>
                        <w:t>ΣΗ ΥΔΡΟΓΟΝΟΥ ΓΙΑ ΠΑΡΑΓΩΓΗ ΗΛΕΚΤΡΙΚΗΣ ΕΝΕΡΓΕΙΑΣ ΣΕ ΗΛΕΚΤΡΟΧΗΜΙΚΑ ΣΤΟΙΧΕΙΑ ΚΑΥΣΙΜΟΥ ΗΛΕΚΤΡΟΛΥΤΗ ΣΤΕΡΕΩΝ ΟΞΕΙΔΙΩΝ (</w:t>
                      </w:r>
                      <w:r w:rsidRPr="00793240">
                        <w:rPr>
                          <w:rFonts w:ascii="Impact" w:hAnsi="Impact"/>
                          <w:color w:val="FFFFFF" w:themeColor="background1"/>
                          <w:sz w:val="48"/>
                          <w:szCs w:val="48"/>
                          <w:lang w:val="en-US"/>
                        </w:rPr>
                        <w:t>SOFC</w:t>
                      </w:r>
                      <w:r w:rsidRPr="00793240">
                        <w:rPr>
                          <w:rFonts w:ascii="Impact" w:hAnsi="Impact"/>
                          <w:color w:val="FFFFFF" w:themeColor="background1"/>
                          <w:sz w:val="48"/>
                          <w:szCs w:val="48"/>
                        </w:rPr>
                        <w:t>)</w:t>
                      </w:r>
                    </w:p>
                    <w:p w14:paraId="50637C62" w14:textId="77777777" w:rsidR="007917D2" w:rsidRDefault="007917D2" w:rsidP="008A3D55">
                      <w:pPr>
                        <w:spacing w:after="0" w:line="276" w:lineRule="auto"/>
                        <w:jc w:val="both"/>
                        <w:rPr>
                          <w:rFonts w:ascii="Impact" w:hAnsi="Impact"/>
                          <w:color w:val="FFFFFF" w:themeColor="background1"/>
                          <w:sz w:val="48"/>
                          <w:szCs w:val="48"/>
                        </w:rPr>
                      </w:pPr>
                    </w:p>
                    <w:p w14:paraId="03D5844F" w14:textId="59CEBB13" w:rsidR="00AD07DA" w:rsidRPr="00B16168" w:rsidRDefault="00AD07DA" w:rsidP="00793240">
                      <w:pPr>
                        <w:spacing w:after="0" w:line="276" w:lineRule="auto"/>
                        <w:rPr>
                          <w:rFonts w:ascii="Vivaldi" w:hAnsi="Vivaldi"/>
                          <w:color w:val="FFFFFF" w:themeColor="background1"/>
                          <w:sz w:val="48"/>
                          <w:szCs w:val="48"/>
                        </w:rPr>
                      </w:pPr>
                      <w:r w:rsidRPr="00B16168">
                        <w:rPr>
                          <w:rFonts w:ascii="Vivaldi" w:hAnsi="Vivaldi"/>
                          <w:color w:val="FFFFFF" w:themeColor="background1"/>
                          <w:sz w:val="48"/>
                          <w:szCs w:val="48"/>
                          <w:lang w:val="en-US"/>
                        </w:rPr>
                        <w:t>MSc</w:t>
                      </w:r>
                      <w:r w:rsidRPr="00B16168">
                        <w:rPr>
                          <w:rFonts w:ascii="Vivaldi" w:hAnsi="Vivaldi"/>
                          <w:color w:val="FFFFFF" w:themeColor="background1"/>
                          <w:sz w:val="48"/>
                          <w:szCs w:val="48"/>
                        </w:rPr>
                        <w:t xml:space="preserve">. </w:t>
                      </w:r>
                      <w:r w:rsidRPr="00B16168">
                        <w:rPr>
                          <w:rFonts w:ascii="Vivaldi" w:hAnsi="Vivaldi"/>
                          <w:color w:val="FFFFFF" w:themeColor="background1"/>
                          <w:sz w:val="48"/>
                          <w:szCs w:val="48"/>
                          <w:lang w:val="en-US"/>
                        </w:rPr>
                        <w:t>Thesis</w:t>
                      </w:r>
                    </w:p>
                    <w:p w14:paraId="7573B828" w14:textId="77777777" w:rsidR="007917D2" w:rsidRPr="00B16168" w:rsidRDefault="007917D2" w:rsidP="00793240">
                      <w:pPr>
                        <w:pStyle w:val="Default"/>
                        <w:rPr>
                          <w:rFonts w:ascii="Bahnschrift Light Condensed" w:hAnsi="Bahnschrift Light Condensed" w:cstheme="minorHAnsi"/>
                          <w:noProof/>
                          <w:color w:val="FFFFFF" w:themeColor="background1"/>
                          <w:sz w:val="48"/>
                          <w:szCs w:val="48"/>
                        </w:rPr>
                      </w:pPr>
                      <w:r w:rsidRPr="00B16168">
                        <w:rPr>
                          <w:rFonts w:ascii="Bahnschrift Light Condensed" w:hAnsi="Bahnschrift Light Condensed" w:cstheme="minorHAnsi"/>
                          <w:noProof/>
                          <w:color w:val="FFFFFF" w:themeColor="background1"/>
                          <w:sz w:val="48"/>
                          <w:szCs w:val="48"/>
                        </w:rPr>
                        <w:t>ΟΙΚΟΝΟΜΟΠΟΥΛΟΣ ΓΕΩΡΓΙΟΣ</w:t>
                      </w:r>
                    </w:p>
                    <w:p w14:paraId="11D696A8" w14:textId="77777777" w:rsidR="00B16168" w:rsidRPr="00B16168" w:rsidRDefault="00B16168" w:rsidP="00EB10D4">
                      <w:pPr>
                        <w:pStyle w:val="Default"/>
                        <w:rPr>
                          <w:rFonts w:ascii="Constantia" w:hAnsi="Constantia" w:cstheme="minorHAnsi"/>
                          <w:i/>
                          <w:iCs/>
                          <w:color w:val="FFFFFF" w:themeColor="background1"/>
                          <w:spacing w:val="2"/>
                          <w:sz w:val="16"/>
                          <w:szCs w:val="16"/>
                        </w:rPr>
                      </w:pPr>
                    </w:p>
                    <w:p w14:paraId="6BE032C2" w14:textId="0CDCE8AB" w:rsidR="00EB10D4" w:rsidRPr="00BA295A" w:rsidRDefault="00EB10D4" w:rsidP="00EB10D4">
                      <w:pPr>
                        <w:pStyle w:val="Default"/>
                        <w:rPr>
                          <w:rFonts w:ascii="Bahnschrift Light Condensed" w:hAnsi="Bahnschrift Light Condensed" w:cstheme="minorHAnsi"/>
                          <w:i/>
                          <w:iCs/>
                          <w:color w:val="FFFFFF" w:themeColor="background1"/>
                          <w:spacing w:val="2"/>
                          <w:sz w:val="28"/>
                          <w:szCs w:val="28"/>
                        </w:rPr>
                      </w:pPr>
                      <w:r w:rsidRPr="00BA295A">
                        <w:rPr>
                          <w:rFonts w:ascii="Bahnschrift Light Condensed" w:hAnsi="Bahnschrift Light Condensed" w:cstheme="minorHAnsi"/>
                          <w:i/>
                          <w:iCs/>
                          <w:color w:val="FFFFFF" w:themeColor="background1"/>
                          <w:spacing w:val="2"/>
                          <w:sz w:val="28"/>
                          <w:szCs w:val="28"/>
                        </w:rPr>
                        <w:t xml:space="preserve">Διπλωματική Εργασία υποβληθείσα ως μέρος των απαιτήσεων για την απόκτηση </w:t>
                      </w:r>
                    </w:p>
                    <w:p w14:paraId="13082D9F" w14:textId="77777777" w:rsidR="00EB10D4" w:rsidRPr="00B16168" w:rsidRDefault="00EB10D4" w:rsidP="00EB10D4">
                      <w:pPr>
                        <w:pStyle w:val="Default"/>
                        <w:rPr>
                          <w:rFonts w:ascii="Constantia" w:hAnsi="Constantia" w:cstheme="minorHAnsi"/>
                          <w:i/>
                          <w:iCs/>
                          <w:color w:val="FFFFFF" w:themeColor="background1"/>
                        </w:rPr>
                      </w:pPr>
                      <w:r w:rsidRPr="00BA295A">
                        <w:rPr>
                          <w:rFonts w:ascii="Bahnschrift Light Condensed" w:hAnsi="Bahnschrift Light Condensed" w:cstheme="minorHAnsi"/>
                          <w:i/>
                          <w:iCs/>
                          <w:color w:val="FFFFFF" w:themeColor="background1"/>
                          <w:sz w:val="28"/>
                          <w:szCs w:val="28"/>
                        </w:rPr>
                        <w:t>του Μεταπτυχιακού Διπλώματος Ειδίκευσης “Επιστήμη &amp; Τεχνολογίες Υδρογόνου”</w:t>
                      </w:r>
                    </w:p>
                    <w:p w14:paraId="3BCAEB07" w14:textId="77777777" w:rsidR="00EB10D4" w:rsidRPr="00EB10D4" w:rsidRDefault="00EB10D4" w:rsidP="00EB10D4">
                      <w:pPr>
                        <w:spacing w:after="0" w:line="276" w:lineRule="auto"/>
                        <w:rPr>
                          <w:rFonts w:ascii="Impact" w:hAnsi="Impact"/>
                          <w:color w:val="FFFFFF" w:themeColor="background1"/>
                          <w:sz w:val="25"/>
                          <w:szCs w:val="25"/>
                        </w:rPr>
                      </w:pPr>
                      <w:r w:rsidRPr="00EB10D4">
                        <w:rPr>
                          <w:rFonts w:ascii="Impact" w:hAnsi="Impact"/>
                          <w:color w:val="FFFFFF" w:themeColor="background1"/>
                          <w:sz w:val="25"/>
                          <w:szCs w:val="25"/>
                        </w:rPr>
                        <w:t xml:space="preserve"> </w:t>
                      </w:r>
                    </w:p>
                    <w:p w14:paraId="5BC30F86" w14:textId="77777777" w:rsidR="00AD07DA" w:rsidRPr="00793240" w:rsidRDefault="00AD07DA" w:rsidP="007917D2">
                      <w:pPr>
                        <w:pStyle w:val="Default"/>
                        <w:jc w:val="center"/>
                        <w:rPr>
                          <w:rFonts w:ascii="Impact" w:hAnsi="Impact" w:cstheme="minorHAnsi"/>
                          <w:color w:val="FFFFFF" w:themeColor="background1"/>
                          <w:sz w:val="36"/>
                          <w:szCs w:val="36"/>
                        </w:rPr>
                      </w:pPr>
                    </w:p>
                    <w:p w14:paraId="1A72FF74" w14:textId="77777777" w:rsidR="00AD07DA" w:rsidRPr="00793240" w:rsidRDefault="00AD07DA" w:rsidP="007917D2">
                      <w:pPr>
                        <w:pStyle w:val="Default"/>
                        <w:jc w:val="center"/>
                        <w:rPr>
                          <w:rFonts w:ascii="Impact" w:hAnsi="Impact" w:cstheme="minorHAnsi"/>
                          <w:color w:val="FFFFFF" w:themeColor="background1"/>
                          <w:sz w:val="36"/>
                          <w:szCs w:val="36"/>
                        </w:rPr>
                      </w:pPr>
                    </w:p>
                    <w:p w14:paraId="5C1E64A2" w14:textId="77777777" w:rsidR="00AD07DA" w:rsidRPr="00793240" w:rsidRDefault="00AD07DA" w:rsidP="007917D2">
                      <w:pPr>
                        <w:pStyle w:val="Default"/>
                        <w:jc w:val="center"/>
                        <w:rPr>
                          <w:rFonts w:ascii="Impact" w:hAnsi="Impact" w:cstheme="minorHAnsi"/>
                          <w:color w:val="FFFFFF" w:themeColor="background1"/>
                          <w:sz w:val="36"/>
                          <w:szCs w:val="36"/>
                        </w:rPr>
                      </w:pPr>
                    </w:p>
                    <w:p w14:paraId="5A9E75C4" w14:textId="77777777" w:rsidR="00AD07DA" w:rsidRPr="00793240" w:rsidRDefault="00AD07DA" w:rsidP="007917D2">
                      <w:pPr>
                        <w:pStyle w:val="Default"/>
                        <w:jc w:val="center"/>
                        <w:rPr>
                          <w:rFonts w:ascii="Impact" w:hAnsi="Impact" w:cstheme="minorHAnsi"/>
                          <w:color w:val="FFFFFF" w:themeColor="background1"/>
                          <w:sz w:val="36"/>
                          <w:szCs w:val="36"/>
                        </w:rPr>
                      </w:pPr>
                    </w:p>
                    <w:p w14:paraId="2DBC6CF5" w14:textId="77777777" w:rsidR="007917D2" w:rsidRDefault="007917D2" w:rsidP="007917D2">
                      <w:pPr>
                        <w:pStyle w:val="Default"/>
                        <w:jc w:val="center"/>
                        <w:rPr>
                          <w:rFonts w:ascii="Impact" w:hAnsi="Impact" w:cstheme="minorHAnsi"/>
                          <w:color w:val="FFFFFF" w:themeColor="background1"/>
                          <w:sz w:val="36"/>
                          <w:szCs w:val="36"/>
                        </w:rPr>
                      </w:pPr>
                    </w:p>
                    <w:p w14:paraId="30ACCAD2" w14:textId="276014F1" w:rsidR="007917D2" w:rsidRPr="00B16168" w:rsidRDefault="007917D2" w:rsidP="00793240">
                      <w:pPr>
                        <w:pStyle w:val="Default"/>
                        <w:rPr>
                          <w:rFonts w:ascii="Bahnschrift Light Condensed" w:hAnsi="Bahnschrift Light Condensed" w:cstheme="minorHAnsi"/>
                          <w:color w:val="FFFFFF" w:themeColor="background1"/>
                          <w:sz w:val="44"/>
                          <w:szCs w:val="44"/>
                        </w:rPr>
                      </w:pPr>
                      <w:r w:rsidRPr="00B16168">
                        <w:rPr>
                          <w:rFonts w:ascii="Bahnschrift Light Condensed" w:hAnsi="Bahnschrift Light Condensed" w:cstheme="minorHAnsi"/>
                          <w:color w:val="FFFFFF" w:themeColor="background1"/>
                          <w:sz w:val="44"/>
                          <w:szCs w:val="44"/>
                        </w:rPr>
                        <w:t>ΕΠΙΒΛΕΠΩΝ ΚΑΘΗΓΗΤΗΣ: Δρ. ΔΟΥΒΑΡΤΖΙΔΗΣ</w:t>
                      </w:r>
                      <w:r w:rsidR="00EB10D4" w:rsidRPr="00B16168">
                        <w:rPr>
                          <w:rFonts w:ascii="Bahnschrift Light Condensed" w:hAnsi="Bahnschrift Light Condensed" w:cstheme="minorHAnsi"/>
                          <w:color w:val="FFFFFF" w:themeColor="background1"/>
                          <w:sz w:val="44"/>
                          <w:szCs w:val="44"/>
                        </w:rPr>
                        <w:t xml:space="preserve"> Λ.</w:t>
                      </w:r>
                      <w:r w:rsidRPr="00B16168">
                        <w:rPr>
                          <w:rFonts w:ascii="Bahnschrift Light Condensed" w:hAnsi="Bahnschrift Light Condensed" w:cstheme="minorHAnsi"/>
                          <w:color w:val="FFFFFF" w:themeColor="background1"/>
                          <w:sz w:val="44"/>
                          <w:szCs w:val="44"/>
                        </w:rPr>
                        <w:t xml:space="preserve"> ΣΑΒΒΑΣ</w:t>
                      </w:r>
                    </w:p>
                    <w:p w14:paraId="77E17BD1" w14:textId="77777777" w:rsidR="007917D2" w:rsidRPr="00B16168" w:rsidRDefault="007917D2" w:rsidP="00793240">
                      <w:pPr>
                        <w:pStyle w:val="Default"/>
                        <w:rPr>
                          <w:rFonts w:ascii="Impact" w:hAnsi="Impact" w:cstheme="minorHAnsi"/>
                          <w:color w:val="FFFFFF" w:themeColor="background1"/>
                          <w:sz w:val="44"/>
                          <w:szCs w:val="44"/>
                        </w:rPr>
                      </w:pPr>
                    </w:p>
                    <w:p w14:paraId="44ADD9D2" w14:textId="3075D1BE" w:rsidR="007917D2" w:rsidRPr="00B16168" w:rsidRDefault="007917D2" w:rsidP="00793240">
                      <w:pPr>
                        <w:pStyle w:val="Default"/>
                        <w:rPr>
                          <w:rFonts w:ascii="Bahnschrift Light Condensed" w:hAnsi="Bahnschrift Light Condensed" w:cstheme="minorHAnsi"/>
                          <w:color w:val="FFFFFF" w:themeColor="background1"/>
                          <w:sz w:val="44"/>
                          <w:szCs w:val="44"/>
                        </w:rPr>
                      </w:pPr>
                      <w:r w:rsidRPr="00B16168">
                        <w:rPr>
                          <w:rFonts w:ascii="Bahnschrift Light Condensed" w:hAnsi="Bahnschrift Light Condensed" w:cstheme="minorHAnsi"/>
                          <w:color w:val="FFFFFF" w:themeColor="background1"/>
                          <w:sz w:val="44"/>
                          <w:szCs w:val="44"/>
                        </w:rPr>
                        <w:t>ΚΟΖΑΝΗ, ΙΟΥΝΙΟΣ 2024</w:t>
                      </w:r>
                    </w:p>
                    <w:p w14:paraId="516D9ED8" w14:textId="77777777" w:rsidR="007917D2" w:rsidRDefault="007917D2" w:rsidP="008A3D55">
                      <w:pPr>
                        <w:spacing w:after="0" w:line="276" w:lineRule="auto"/>
                        <w:jc w:val="both"/>
                        <w:rPr>
                          <w:rFonts w:ascii="Impact" w:hAnsi="Impact"/>
                          <w:color w:val="FFFFFF" w:themeColor="background1"/>
                          <w:sz w:val="48"/>
                          <w:szCs w:val="48"/>
                        </w:rPr>
                      </w:pPr>
                    </w:p>
                    <w:p w14:paraId="48B6ADDC" w14:textId="77777777" w:rsidR="007917D2" w:rsidRDefault="007917D2" w:rsidP="008A3D55">
                      <w:pPr>
                        <w:spacing w:after="0" w:line="276" w:lineRule="auto"/>
                        <w:jc w:val="both"/>
                        <w:rPr>
                          <w:rFonts w:ascii="Impact" w:hAnsi="Impact"/>
                          <w:color w:val="FFFFFF" w:themeColor="background1"/>
                          <w:sz w:val="48"/>
                          <w:szCs w:val="48"/>
                        </w:rPr>
                      </w:pPr>
                    </w:p>
                    <w:p w14:paraId="3A7F4CE5" w14:textId="781075B2" w:rsidR="008A3D55" w:rsidRDefault="008A3D55" w:rsidP="008A3D55">
                      <w:pPr>
                        <w:spacing w:after="0" w:line="276" w:lineRule="auto"/>
                        <w:jc w:val="both"/>
                        <w:rPr>
                          <w:rFonts w:ascii="Impact" w:hAnsi="Impact"/>
                          <w:color w:val="FFFFFF" w:themeColor="background1"/>
                          <w:sz w:val="48"/>
                          <w:szCs w:val="48"/>
                        </w:rPr>
                      </w:pPr>
                    </w:p>
                    <w:p w14:paraId="1905EB0E" w14:textId="77777777" w:rsidR="008A3D55" w:rsidRPr="008A3D55" w:rsidRDefault="008A3D55" w:rsidP="008A3D55">
                      <w:pPr>
                        <w:spacing w:after="0" w:line="276" w:lineRule="auto"/>
                        <w:jc w:val="both"/>
                        <w:rPr>
                          <w:rFonts w:ascii="Impact" w:hAnsi="Impact"/>
                          <w:color w:val="FFFFFF" w:themeColor="background1"/>
                          <w:sz w:val="48"/>
                          <w:szCs w:val="48"/>
                        </w:rPr>
                      </w:pPr>
                    </w:p>
                  </w:txbxContent>
                </v:textbox>
                <w10:wrap type="tight" anchorx="page" anchory="page"/>
              </v:shape>
            </w:pict>
          </mc:Fallback>
        </mc:AlternateContent>
      </w:r>
      <w:r>
        <w:rPr>
          <w:noProof/>
        </w:rPr>
        <mc:AlternateContent>
          <mc:Choice Requires="wps">
            <w:drawing>
              <wp:anchor distT="45720" distB="45720" distL="114300" distR="114300" simplePos="0" relativeHeight="251660288" behindDoc="1" locked="0" layoutInCell="1" allowOverlap="1" wp14:anchorId="37AD2325" wp14:editId="7BFD0C62">
                <wp:simplePos x="0" y="0"/>
                <wp:positionH relativeFrom="page">
                  <wp:posOffset>1460310</wp:posOffset>
                </wp:positionH>
                <wp:positionV relativeFrom="page">
                  <wp:align>top</wp:align>
                </wp:positionV>
                <wp:extent cx="6002655" cy="1228299"/>
                <wp:effectExtent l="0" t="0" r="0" b="0"/>
                <wp:wrapTight wrapText="bothSides">
                  <wp:wrapPolygon edited="0">
                    <wp:start x="206" y="0"/>
                    <wp:lineTo x="206" y="21109"/>
                    <wp:lineTo x="21387" y="21109"/>
                    <wp:lineTo x="21387" y="0"/>
                    <wp:lineTo x="206" y="0"/>
                  </wp:wrapPolygon>
                </wp:wrapTight>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228299"/>
                        </a:xfrm>
                        <a:prstGeom prst="rect">
                          <a:avLst/>
                        </a:prstGeom>
                        <a:noFill/>
                        <a:ln w="9525">
                          <a:noFill/>
                          <a:miter lim="800000"/>
                          <a:headEnd/>
                          <a:tailEnd/>
                        </a:ln>
                      </wps:spPr>
                      <wps:txbx>
                        <w:txbxContent>
                          <w:p w14:paraId="4D26E6F3" w14:textId="605C6B16" w:rsidR="00BA0018" w:rsidRPr="00EB10D4" w:rsidRDefault="00BA0018" w:rsidP="00BA0018">
                            <w:pPr>
                              <w:spacing w:after="0" w:line="276" w:lineRule="auto"/>
                              <w:rPr>
                                <w:rFonts w:ascii="Impact" w:hAnsi="Impact"/>
                                <w:color w:val="FFFFFF" w:themeColor="background1"/>
                                <w:spacing w:val="6"/>
                                <w:sz w:val="44"/>
                                <w:szCs w:val="44"/>
                              </w:rPr>
                            </w:pPr>
                            <w:r w:rsidRPr="00EB10D4">
                              <w:rPr>
                                <w:rFonts w:ascii="Impact" w:hAnsi="Impact"/>
                                <w:color w:val="FFFFFF" w:themeColor="background1"/>
                                <w:spacing w:val="6"/>
                                <w:sz w:val="44"/>
                                <w:szCs w:val="44"/>
                              </w:rPr>
                              <w:t>ΠΑΝΕΠΙΣΤΗΜΙΟ ΔΥΤΙΚΗΣ ΜΑΚΕΔΟΝΙΑΣ</w:t>
                            </w:r>
                          </w:p>
                          <w:p w14:paraId="0F928330" w14:textId="1B09DEC3" w:rsidR="00BA0018" w:rsidRPr="00EB10D4" w:rsidRDefault="00BA0018" w:rsidP="00BA0018">
                            <w:pPr>
                              <w:spacing w:after="0" w:line="276" w:lineRule="auto"/>
                              <w:rPr>
                                <w:rFonts w:ascii="Bahnschrift Light Condensed" w:hAnsi="Bahnschrift Light Condensed"/>
                                <w:color w:val="FFFFFF" w:themeColor="background1"/>
                                <w:spacing w:val="2"/>
                                <w:sz w:val="36"/>
                                <w:szCs w:val="36"/>
                              </w:rPr>
                            </w:pPr>
                            <w:r w:rsidRPr="00EB10D4">
                              <w:rPr>
                                <w:rFonts w:ascii="Bahnschrift Light Condensed" w:hAnsi="Bahnschrift Light Condensed"/>
                                <w:color w:val="FFFFFF" w:themeColor="background1"/>
                                <w:spacing w:val="2"/>
                                <w:sz w:val="36"/>
                                <w:szCs w:val="36"/>
                              </w:rPr>
                              <w:t>ΜΕΤΑΠΤΥΧΙΑΚΟ ΠΡΟΓΡΑΜΜΑ ΣΠΟΥΔΩΝ “ΕΠΙΣΤΗΜΗ &amp; ΤΕΧΝΟΛΟΓΙΕΣ ΥΔΡΟΓΟΝΟΥ”</w:t>
                            </w:r>
                          </w:p>
                          <w:p w14:paraId="1D2F1740" w14:textId="35EBF0DF" w:rsidR="008A3D55" w:rsidRPr="00EB10D4" w:rsidRDefault="008A3D55" w:rsidP="00BA0018">
                            <w:pPr>
                              <w:spacing w:after="0" w:line="276" w:lineRule="auto"/>
                              <w:rPr>
                                <w:rFonts w:ascii="Bahnschrift Light Condensed" w:hAnsi="Bahnschrift Light Condensed"/>
                                <w:color w:val="FFFFFF" w:themeColor="background1"/>
                                <w:spacing w:val="4"/>
                                <w:sz w:val="38"/>
                                <w:szCs w:val="38"/>
                                <w:lang w:val="en-US"/>
                              </w:rPr>
                            </w:pPr>
                            <w:r w:rsidRPr="00EB10D4">
                              <w:rPr>
                                <w:rFonts w:ascii="Bahnschrift Light Condensed" w:hAnsi="Bahnschrift Light Condensed"/>
                                <w:color w:val="FFFFFF" w:themeColor="background1"/>
                                <w:spacing w:val="4"/>
                                <w:sz w:val="38"/>
                                <w:szCs w:val="38"/>
                                <w:lang w:val="en-US"/>
                              </w:rPr>
                              <w:t>Master of Science (M</w:t>
                            </w:r>
                            <w:r w:rsidR="00793240" w:rsidRPr="00EB10D4">
                              <w:rPr>
                                <w:rFonts w:ascii="Bahnschrift Light Condensed" w:hAnsi="Bahnschrift Light Condensed"/>
                                <w:color w:val="FFFFFF" w:themeColor="background1"/>
                                <w:spacing w:val="4"/>
                                <w:sz w:val="38"/>
                                <w:szCs w:val="38"/>
                                <w:lang w:val="en-US"/>
                              </w:rPr>
                              <w:t>.</w:t>
                            </w:r>
                            <w:r w:rsidRPr="00EB10D4">
                              <w:rPr>
                                <w:rFonts w:ascii="Bahnschrift Light Condensed" w:hAnsi="Bahnschrift Light Condensed"/>
                                <w:color w:val="FFFFFF" w:themeColor="background1"/>
                                <w:spacing w:val="4"/>
                                <w:sz w:val="38"/>
                                <w:szCs w:val="38"/>
                                <w:lang w:val="en-US"/>
                              </w:rPr>
                              <w:t>Sc.) Program in “</w:t>
                            </w:r>
                            <w:r w:rsidR="00793240" w:rsidRPr="00EB10D4">
                              <w:rPr>
                                <w:rFonts w:ascii="Bahnschrift Light Condensed" w:hAnsi="Bahnschrift Light Condensed"/>
                                <w:color w:val="FFFFFF" w:themeColor="background1"/>
                                <w:spacing w:val="4"/>
                                <w:sz w:val="38"/>
                                <w:szCs w:val="38"/>
                                <w:lang w:val="en-US"/>
                              </w:rPr>
                              <w:t>Hydrogen</w:t>
                            </w:r>
                            <w:r w:rsidRPr="00EB10D4">
                              <w:rPr>
                                <w:rFonts w:ascii="Bahnschrift Light Condensed" w:hAnsi="Bahnschrift Light Condensed"/>
                                <w:color w:val="FFFFFF" w:themeColor="background1"/>
                                <w:spacing w:val="4"/>
                                <w:sz w:val="38"/>
                                <w:szCs w:val="38"/>
                                <w:lang w:val="en-US"/>
                              </w:rPr>
                              <w:t xml:space="preserve"> Science &amp;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D2325" id="_x0000_s1027" type="#_x0000_t202" style="position:absolute;margin-left:115pt;margin-top:0;width:472.65pt;height:96.7pt;z-index:-251656192;visibility:visible;mso-wrap-style:square;mso-width-percent:0;mso-height-percent:0;mso-wrap-distance-left:9pt;mso-wrap-distance-top:3.6pt;mso-wrap-distance-right:9pt;mso-wrap-distance-bottom:3.6pt;mso-position-horizontal:absolute;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" filled="f" stroked="f">
                <v:textbox>
                  <w:txbxContent>
                    <w:p w14:paraId="4D26E6F3" w14:textId="605C6B16" w:rsidR="00BA0018" w:rsidRPr="00EB10D4" w:rsidRDefault="00BA0018" w:rsidP="00BA0018">
                      <w:pPr>
                        <w:spacing w:after="0" w:line="276" w:lineRule="auto"/>
                        <w:rPr>
                          <w:rFonts w:ascii="Impact" w:hAnsi="Impact"/>
                          <w:color w:val="FFFFFF" w:themeColor="background1"/>
                          <w:spacing w:val="6"/>
                          <w:sz w:val="44"/>
                          <w:szCs w:val="44"/>
                        </w:rPr>
                      </w:pPr>
                      <w:r w:rsidRPr="00EB10D4">
                        <w:rPr>
                          <w:rFonts w:ascii="Impact" w:hAnsi="Impact"/>
                          <w:color w:val="FFFFFF" w:themeColor="background1"/>
                          <w:spacing w:val="6"/>
                          <w:sz w:val="44"/>
                          <w:szCs w:val="44"/>
                        </w:rPr>
                        <w:t>ΠΑΝΕΠΙΣΤΗΜΙΟ ΔΥΤΙΚΗΣ ΜΑΚΕΔΟΝΙΑΣ</w:t>
                      </w:r>
                    </w:p>
                    <w:p w14:paraId="0F928330" w14:textId="1B09DEC3" w:rsidR="00BA0018" w:rsidRPr="00EB10D4" w:rsidRDefault="00BA0018" w:rsidP="00BA0018">
                      <w:pPr>
                        <w:spacing w:after="0" w:line="276" w:lineRule="auto"/>
                        <w:rPr>
                          <w:rFonts w:ascii="Bahnschrift Light Condensed" w:hAnsi="Bahnschrift Light Condensed"/>
                          <w:color w:val="FFFFFF" w:themeColor="background1"/>
                          <w:spacing w:val="2"/>
                          <w:sz w:val="36"/>
                          <w:szCs w:val="36"/>
                        </w:rPr>
                      </w:pPr>
                      <w:r w:rsidRPr="00EB10D4">
                        <w:rPr>
                          <w:rFonts w:ascii="Bahnschrift Light Condensed" w:hAnsi="Bahnschrift Light Condensed"/>
                          <w:color w:val="FFFFFF" w:themeColor="background1"/>
                          <w:spacing w:val="2"/>
                          <w:sz w:val="36"/>
                          <w:szCs w:val="36"/>
                        </w:rPr>
                        <w:t>ΜΕΤΑΠΤΥΧΙΑΚΟ ΠΡΟΓΡΑΜΜΑ ΣΠΟΥΔΩΝ “ΕΠΙΣΤΗΜΗ &amp; ΤΕΧΝΟΛΟΓΙΕΣ ΥΔΡΟΓΟΝΟΥ”</w:t>
                      </w:r>
                    </w:p>
                    <w:p w14:paraId="1D2F1740" w14:textId="35EBF0DF" w:rsidR="008A3D55" w:rsidRPr="00EB10D4" w:rsidRDefault="008A3D55" w:rsidP="00BA0018">
                      <w:pPr>
                        <w:spacing w:after="0" w:line="276" w:lineRule="auto"/>
                        <w:rPr>
                          <w:rFonts w:ascii="Bahnschrift Light Condensed" w:hAnsi="Bahnschrift Light Condensed"/>
                          <w:color w:val="FFFFFF" w:themeColor="background1"/>
                          <w:spacing w:val="4"/>
                          <w:sz w:val="38"/>
                          <w:szCs w:val="38"/>
                          <w:lang w:val="en-US"/>
                        </w:rPr>
                      </w:pPr>
                      <w:r w:rsidRPr="00EB10D4">
                        <w:rPr>
                          <w:rFonts w:ascii="Bahnschrift Light Condensed" w:hAnsi="Bahnschrift Light Condensed"/>
                          <w:color w:val="FFFFFF" w:themeColor="background1"/>
                          <w:spacing w:val="4"/>
                          <w:sz w:val="38"/>
                          <w:szCs w:val="38"/>
                          <w:lang w:val="en-US"/>
                        </w:rPr>
                        <w:t>Master of Science (M</w:t>
                      </w:r>
                      <w:r w:rsidR="00793240" w:rsidRPr="00EB10D4">
                        <w:rPr>
                          <w:rFonts w:ascii="Bahnschrift Light Condensed" w:hAnsi="Bahnschrift Light Condensed"/>
                          <w:color w:val="FFFFFF" w:themeColor="background1"/>
                          <w:spacing w:val="4"/>
                          <w:sz w:val="38"/>
                          <w:szCs w:val="38"/>
                          <w:lang w:val="en-US"/>
                        </w:rPr>
                        <w:t>.</w:t>
                      </w:r>
                      <w:r w:rsidRPr="00EB10D4">
                        <w:rPr>
                          <w:rFonts w:ascii="Bahnschrift Light Condensed" w:hAnsi="Bahnschrift Light Condensed"/>
                          <w:color w:val="FFFFFF" w:themeColor="background1"/>
                          <w:spacing w:val="4"/>
                          <w:sz w:val="38"/>
                          <w:szCs w:val="38"/>
                          <w:lang w:val="en-US"/>
                        </w:rPr>
                        <w:t>Sc.) Program in “</w:t>
                      </w:r>
                      <w:r w:rsidR="00793240" w:rsidRPr="00EB10D4">
                        <w:rPr>
                          <w:rFonts w:ascii="Bahnschrift Light Condensed" w:hAnsi="Bahnschrift Light Condensed"/>
                          <w:color w:val="FFFFFF" w:themeColor="background1"/>
                          <w:spacing w:val="4"/>
                          <w:sz w:val="38"/>
                          <w:szCs w:val="38"/>
                          <w:lang w:val="en-US"/>
                        </w:rPr>
                        <w:t>Hydrogen</w:t>
                      </w:r>
                      <w:r w:rsidRPr="00EB10D4">
                        <w:rPr>
                          <w:rFonts w:ascii="Bahnschrift Light Condensed" w:hAnsi="Bahnschrift Light Condensed"/>
                          <w:color w:val="FFFFFF" w:themeColor="background1"/>
                          <w:spacing w:val="4"/>
                          <w:sz w:val="38"/>
                          <w:szCs w:val="38"/>
                          <w:lang w:val="en-US"/>
                        </w:rPr>
                        <w:t xml:space="preserve"> Science &amp; Technology”</w:t>
                      </w:r>
                    </w:p>
                  </w:txbxContent>
                </v:textbox>
                <w10:wrap type="tight" anchorx="page" anchory="page"/>
              </v:shape>
            </w:pict>
          </mc:Fallback>
        </mc:AlternateContent>
      </w:r>
    </w:p>
    <w:p w14:paraId="3D19EB06" w14:textId="55A0B46F" w:rsidR="00B16168" w:rsidRDefault="00B16168" w:rsidP="00CF7E8D">
      <w:pPr>
        <w:pStyle w:val="Web"/>
      </w:pPr>
    </w:p>
    <w:p w14:paraId="6C47BEC2" w14:textId="5FE1D3CC" w:rsidR="00B16168" w:rsidRDefault="00B16168" w:rsidP="00CF7E8D">
      <w:pPr>
        <w:pStyle w:val="Web"/>
      </w:pPr>
    </w:p>
    <w:p w14:paraId="755F60D6" w14:textId="5D9BC713" w:rsidR="00B16168" w:rsidRDefault="00B16168" w:rsidP="00CF7E8D">
      <w:pPr>
        <w:pStyle w:val="Web"/>
      </w:pPr>
    </w:p>
    <w:p w14:paraId="595AAACE" w14:textId="6BC71CC0" w:rsidR="00B16168" w:rsidRDefault="00B16168" w:rsidP="00CF7E8D">
      <w:pPr>
        <w:pStyle w:val="Web"/>
      </w:pPr>
    </w:p>
    <w:p w14:paraId="67519644" w14:textId="36C75D36" w:rsidR="00B16168" w:rsidRDefault="00B16168" w:rsidP="00CF7E8D">
      <w:pPr>
        <w:pStyle w:val="Web"/>
      </w:pPr>
    </w:p>
    <w:p w14:paraId="23D46225" w14:textId="6AA62F97" w:rsidR="00B16168" w:rsidRDefault="00B16168" w:rsidP="00CF7E8D">
      <w:pPr>
        <w:pStyle w:val="Web"/>
        <w:rPr>
          <w:lang w:val="en-US"/>
        </w:rPr>
      </w:pPr>
    </w:p>
    <w:p w14:paraId="18A145A1" w14:textId="6C8C261D" w:rsidR="00282189" w:rsidRDefault="00282189" w:rsidP="00CF7E8D">
      <w:pPr>
        <w:pStyle w:val="Web"/>
        <w:rPr>
          <w:lang w:val="en-US"/>
        </w:rPr>
      </w:pPr>
    </w:p>
    <w:p w14:paraId="52DBCDBA" w14:textId="77777777" w:rsidR="00282189" w:rsidRDefault="00282189" w:rsidP="00CF7E8D">
      <w:pPr>
        <w:pStyle w:val="Web"/>
        <w:rPr>
          <w:lang w:val="en-US"/>
        </w:rPr>
      </w:pPr>
    </w:p>
    <w:p w14:paraId="4C4AB7D1" w14:textId="77777777" w:rsidR="00282189" w:rsidRDefault="00282189" w:rsidP="00CF7E8D">
      <w:pPr>
        <w:pStyle w:val="Web"/>
        <w:rPr>
          <w:lang w:val="en-US"/>
        </w:rPr>
      </w:pPr>
    </w:p>
    <w:p w14:paraId="214B3FA7" w14:textId="2F84F74D" w:rsidR="00282189" w:rsidRDefault="00282189" w:rsidP="00CF7E8D">
      <w:pPr>
        <w:pStyle w:val="Web"/>
        <w:rPr>
          <w:lang w:val="en-US"/>
        </w:rPr>
      </w:pPr>
    </w:p>
    <w:p w14:paraId="479DBC36" w14:textId="6AFA7875" w:rsidR="00282189" w:rsidRDefault="00282189" w:rsidP="00CF7E8D">
      <w:pPr>
        <w:pStyle w:val="Web"/>
        <w:rPr>
          <w:lang w:val="en-US"/>
        </w:rPr>
      </w:pPr>
    </w:p>
    <w:p w14:paraId="4D96BE10" w14:textId="3CC99CA2" w:rsidR="002C54E4" w:rsidRDefault="002C54E4" w:rsidP="00282189">
      <w:pPr>
        <w:pStyle w:val="Web"/>
        <w:spacing w:before="0" w:beforeAutospacing="0" w:after="0" w:afterAutospacing="0" w:line="276" w:lineRule="auto"/>
        <w:jc w:val="center"/>
        <w:rPr>
          <w:rFonts w:ascii="Bahnschrift Light Condensed" w:hAnsi="Bahnschrift Light Condensed"/>
          <w:color w:val="153D63" w:themeColor="text2" w:themeTint="E6"/>
          <w:sz w:val="36"/>
          <w:szCs w:val="36"/>
          <w:lang w:val="en-US"/>
        </w:rPr>
      </w:pPr>
    </w:p>
    <w:p w14:paraId="2A0710B7" w14:textId="5A87CF7F" w:rsidR="002C54E4" w:rsidRDefault="002C54E4" w:rsidP="00282189">
      <w:pPr>
        <w:pStyle w:val="Web"/>
        <w:spacing w:before="0" w:beforeAutospacing="0" w:after="0" w:afterAutospacing="0" w:line="276" w:lineRule="auto"/>
        <w:jc w:val="center"/>
        <w:rPr>
          <w:rFonts w:ascii="Bahnschrift Light Condensed" w:hAnsi="Bahnschrift Light Condensed"/>
          <w:color w:val="153D63" w:themeColor="text2" w:themeTint="E6"/>
          <w:sz w:val="36"/>
          <w:szCs w:val="36"/>
          <w:lang w:val="en-US"/>
        </w:rPr>
      </w:pPr>
    </w:p>
    <w:p w14:paraId="65E09730" w14:textId="77777777" w:rsidR="002C54E4" w:rsidRDefault="002C54E4" w:rsidP="00282189">
      <w:pPr>
        <w:pStyle w:val="Web"/>
        <w:spacing w:before="0" w:beforeAutospacing="0" w:after="0" w:afterAutospacing="0" w:line="276" w:lineRule="auto"/>
        <w:jc w:val="center"/>
        <w:rPr>
          <w:rFonts w:ascii="Bahnschrift Light Condensed" w:hAnsi="Bahnschrift Light Condensed"/>
          <w:color w:val="153D63" w:themeColor="text2" w:themeTint="E6"/>
          <w:sz w:val="36"/>
          <w:szCs w:val="36"/>
          <w:lang w:val="en-US"/>
        </w:rPr>
      </w:pPr>
    </w:p>
    <w:p w14:paraId="62CA0CD5" w14:textId="77777777" w:rsidR="002C54E4" w:rsidRDefault="002C54E4" w:rsidP="00282189">
      <w:pPr>
        <w:pStyle w:val="Web"/>
        <w:spacing w:before="0" w:beforeAutospacing="0" w:after="0" w:afterAutospacing="0" w:line="276" w:lineRule="auto"/>
        <w:jc w:val="center"/>
        <w:rPr>
          <w:rFonts w:ascii="Bahnschrift Light Condensed" w:hAnsi="Bahnschrift Light Condensed"/>
          <w:color w:val="153D63" w:themeColor="text2" w:themeTint="E6"/>
          <w:sz w:val="36"/>
          <w:szCs w:val="36"/>
          <w:lang w:val="en-US"/>
        </w:rPr>
      </w:pPr>
    </w:p>
    <w:p w14:paraId="502FE657" w14:textId="77777777" w:rsidR="002C54E4" w:rsidRDefault="002C54E4" w:rsidP="00282189">
      <w:pPr>
        <w:pStyle w:val="Web"/>
        <w:spacing w:before="0" w:beforeAutospacing="0" w:after="0" w:afterAutospacing="0" w:line="276" w:lineRule="auto"/>
        <w:jc w:val="center"/>
        <w:rPr>
          <w:rFonts w:ascii="Bahnschrift Light Condensed" w:hAnsi="Bahnschrift Light Condensed"/>
          <w:color w:val="153D63" w:themeColor="text2" w:themeTint="E6"/>
          <w:sz w:val="36"/>
          <w:szCs w:val="36"/>
          <w:lang w:val="en-US"/>
        </w:rPr>
      </w:pPr>
    </w:p>
    <w:p w14:paraId="3A475591" w14:textId="77777777" w:rsidR="002C54E4" w:rsidRDefault="002C54E4" w:rsidP="00282189">
      <w:pPr>
        <w:pStyle w:val="Web"/>
        <w:spacing w:before="0" w:beforeAutospacing="0" w:after="0" w:afterAutospacing="0" w:line="276" w:lineRule="auto"/>
        <w:jc w:val="center"/>
        <w:rPr>
          <w:rFonts w:ascii="Bahnschrift Light Condensed" w:hAnsi="Bahnschrift Light Condensed"/>
          <w:color w:val="153D63" w:themeColor="text2" w:themeTint="E6"/>
          <w:sz w:val="36"/>
          <w:szCs w:val="36"/>
          <w:lang w:val="en-US"/>
        </w:rPr>
      </w:pPr>
    </w:p>
    <w:p w14:paraId="79FC2CA4" w14:textId="77777777" w:rsidR="002C54E4" w:rsidRDefault="002C54E4" w:rsidP="00282189">
      <w:pPr>
        <w:pStyle w:val="Web"/>
        <w:spacing w:before="0" w:beforeAutospacing="0" w:after="0" w:afterAutospacing="0" w:line="276" w:lineRule="auto"/>
        <w:jc w:val="center"/>
        <w:rPr>
          <w:rFonts w:ascii="Bahnschrift Light Condensed" w:hAnsi="Bahnschrift Light Condensed"/>
          <w:color w:val="153D63" w:themeColor="text2" w:themeTint="E6"/>
          <w:sz w:val="36"/>
          <w:szCs w:val="36"/>
          <w:lang w:val="en-US"/>
        </w:rPr>
      </w:pPr>
    </w:p>
    <w:p w14:paraId="523AA78B" w14:textId="77777777" w:rsidR="002C54E4" w:rsidRDefault="002C54E4" w:rsidP="00282189">
      <w:pPr>
        <w:pStyle w:val="Web"/>
        <w:spacing w:before="0" w:beforeAutospacing="0" w:after="0" w:afterAutospacing="0" w:line="276" w:lineRule="auto"/>
        <w:jc w:val="center"/>
        <w:rPr>
          <w:rFonts w:ascii="Bahnschrift Light Condensed" w:hAnsi="Bahnschrift Light Condensed"/>
          <w:color w:val="153D63" w:themeColor="text2" w:themeTint="E6"/>
          <w:sz w:val="36"/>
          <w:szCs w:val="36"/>
          <w:lang w:val="en-US"/>
        </w:rPr>
      </w:pPr>
    </w:p>
    <w:p w14:paraId="6F3C8A7C" w14:textId="77777777" w:rsidR="002C54E4" w:rsidRDefault="002C54E4" w:rsidP="00282189">
      <w:pPr>
        <w:pStyle w:val="Web"/>
        <w:spacing w:before="0" w:beforeAutospacing="0" w:after="0" w:afterAutospacing="0" w:line="276" w:lineRule="auto"/>
        <w:jc w:val="center"/>
        <w:rPr>
          <w:rFonts w:ascii="Bahnschrift Light Condensed" w:hAnsi="Bahnschrift Light Condensed"/>
          <w:color w:val="153D63" w:themeColor="text2" w:themeTint="E6"/>
          <w:sz w:val="36"/>
          <w:szCs w:val="36"/>
          <w:lang w:val="en-US"/>
        </w:rPr>
      </w:pPr>
    </w:p>
    <w:p w14:paraId="0B661DEE" w14:textId="77777777" w:rsidR="002C54E4" w:rsidRDefault="002C54E4" w:rsidP="00282189">
      <w:pPr>
        <w:pStyle w:val="Web"/>
        <w:spacing w:before="0" w:beforeAutospacing="0" w:after="0" w:afterAutospacing="0" w:line="276" w:lineRule="auto"/>
        <w:jc w:val="center"/>
        <w:rPr>
          <w:rFonts w:ascii="Bahnschrift Light Condensed" w:hAnsi="Bahnschrift Light Condensed"/>
          <w:color w:val="153D63" w:themeColor="text2" w:themeTint="E6"/>
          <w:sz w:val="36"/>
          <w:szCs w:val="36"/>
          <w:lang w:val="en-US"/>
        </w:rPr>
      </w:pPr>
    </w:p>
    <w:p w14:paraId="2496464F" w14:textId="77777777" w:rsidR="002C54E4" w:rsidRDefault="002C54E4" w:rsidP="00282189">
      <w:pPr>
        <w:pStyle w:val="Web"/>
        <w:spacing w:before="0" w:beforeAutospacing="0" w:after="0" w:afterAutospacing="0" w:line="276" w:lineRule="auto"/>
        <w:jc w:val="center"/>
        <w:rPr>
          <w:rFonts w:ascii="Bahnschrift Light Condensed" w:hAnsi="Bahnschrift Light Condensed"/>
          <w:color w:val="153D63" w:themeColor="text2" w:themeTint="E6"/>
          <w:sz w:val="36"/>
          <w:szCs w:val="36"/>
          <w:lang w:val="en-US"/>
        </w:rPr>
      </w:pPr>
    </w:p>
    <w:p w14:paraId="7E83583D" w14:textId="77777777" w:rsidR="002C54E4" w:rsidRDefault="002C54E4" w:rsidP="00282189">
      <w:pPr>
        <w:pStyle w:val="Web"/>
        <w:spacing w:before="0" w:beforeAutospacing="0" w:after="0" w:afterAutospacing="0" w:line="276" w:lineRule="auto"/>
        <w:jc w:val="center"/>
        <w:rPr>
          <w:rFonts w:ascii="Bahnschrift Light Condensed" w:hAnsi="Bahnschrift Light Condensed"/>
          <w:color w:val="153D63" w:themeColor="text2" w:themeTint="E6"/>
          <w:sz w:val="36"/>
          <w:szCs w:val="36"/>
          <w:lang w:val="en-US"/>
        </w:rPr>
      </w:pPr>
    </w:p>
    <w:p w14:paraId="2531CD01" w14:textId="77777777" w:rsidR="00B952D0" w:rsidRDefault="00B952D0" w:rsidP="00CF7E8D">
      <w:pPr>
        <w:pStyle w:val="Web"/>
        <w:rPr>
          <w:lang w:val="en-US"/>
        </w:rPr>
      </w:pPr>
    </w:p>
    <w:p w14:paraId="6D5472AD" w14:textId="77777777" w:rsidR="002C54E4" w:rsidRDefault="002C54E4" w:rsidP="00CF7E8D">
      <w:pPr>
        <w:pStyle w:val="Web"/>
        <w:rPr>
          <w:lang w:val="en-US"/>
        </w:rPr>
      </w:pPr>
    </w:p>
    <w:p w14:paraId="62F994D6" w14:textId="77777777" w:rsidR="002C54E4" w:rsidRDefault="002C54E4" w:rsidP="00CF7E8D">
      <w:pPr>
        <w:pStyle w:val="Web"/>
        <w:rPr>
          <w:lang w:val="en-US"/>
        </w:rPr>
      </w:pPr>
    </w:p>
    <w:p w14:paraId="442CE9F4" w14:textId="77777777" w:rsidR="002C54E4" w:rsidRDefault="002C54E4" w:rsidP="002C54E4">
      <w:pPr>
        <w:pStyle w:val="Web"/>
        <w:spacing w:before="0" w:beforeAutospacing="0" w:after="0" w:afterAutospacing="0" w:line="276" w:lineRule="auto"/>
        <w:jc w:val="center"/>
        <w:rPr>
          <w:rFonts w:ascii="Bahnschrift Light Condensed" w:hAnsi="Bahnschrift Light Condensed"/>
          <w:color w:val="153D63" w:themeColor="text2" w:themeTint="E6"/>
          <w:sz w:val="36"/>
          <w:szCs w:val="36"/>
          <w:lang w:val="en-US"/>
        </w:rPr>
      </w:pPr>
    </w:p>
    <w:p w14:paraId="55D7CD38" w14:textId="77777777" w:rsidR="002C54E4" w:rsidRDefault="002C54E4" w:rsidP="002C54E4">
      <w:pPr>
        <w:pStyle w:val="Web"/>
        <w:spacing w:before="0" w:beforeAutospacing="0" w:after="0" w:afterAutospacing="0" w:line="276" w:lineRule="auto"/>
        <w:jc w:val="center"/>
        <w:rPr>
          <w:rFonts w:ascii="Bahnschrift Light Condensed" w:hAnsi="Bahnschrift Light Condensed"/>
          <w:color w:val="153D63" w:themeColor="text2" w:themeTint="E6"/>
          <w:sz w:val="36"/>
          <w:szCs w:val="36"/>
          <w:lang w:val="en-US"/>
        </w:rPr>
      </w:pPr>
    </w:p>
    <w:p w14:paraId="477FF873" w14:textId="77777777" w:rsidR="002C54E4" w:rsidRDefault="002C54E4" w:rsidP="002C54E4">
      <w:pPr>
        <w:pStyle w:val="Web"/>
        <w:spacing w:before="0" w:beforeAutospacing="0" w:after="0" w:afterAutospacing="0" w:line="276" w:lineRule="auto"/>
        <w:jc w:val="center"/>
        <w:rPr>
          <w:rFonts w:ascii="Bahnschrift Light Condensed" w:hAnsi="Bahnschrift Light Condensed"/>
          <w:color w:val="153D63" w:themeColor="text2" w:themeTint="E6"/>
          <w:sz w:val="36"/>
          <w:szCs w:val="36"/>
          <w:lang w:val="en-US"/>
        </w:rPr>
      </w:pPr>
    </w:p>
    <w:p w14:paraId="11B65897" w14:textId="77777777" w:rsidR="002C54E4" w:rsidRDefault="002C54E4" w:rsidP="002C54E4">
      <w:pPr>
        <w:pStyle w:val="Web"/>
        <w:spacing w:before="0" w:beforeAutospacing="0" w:after="0" w:afterAutospacing="0" w:line="276" w:lineRule="auto"/>
        <w:jc w:val="center"/>
        <w:rPr>
          <w:rFonts w:ascii="Bahnschrift Light Condensed" w:hAnsi="Bahnschrift Light Condensed"/>
          <w:color w:val="153D63" w:themeColor="text2" w:themeTint="E6"/>
          <w:sz w:val="36"/>
          <w:szCs w:val="36"/>
          <w:lang w:val="en-US"/>
        </w:rPr>
      </w:pPr>
    </w:p>
    <w:p w14:paraId="66F14EDF" w14:textId="77777777" w:rsidR="002C54E4" w:rsidRDefault="002C54E4" w:rsidP="002C54E4">
      <w:pPr>
        <w:pStyle w:val="Web"/>
        <w:spacing w:before="0" w:beforeAutospacing="0" w:after="0" w:afterAutospacing="0" w:line="276" w:lineRule="auto"/>
        <w:jc w:val="center"/>
        <w:rPr>
          <w:rFonts w:ascii="Bahnschrift Light Condensed" w:hAnsi="Bahnschrift Light Condensed"/>
          <w:color w:val="153D63" w:themeColor="text2" w:themeTint="E6"/>
          <w:sz w:val="36"/>
          <w:szCs w:val="36"/>
          <w:lang w:val="en-US"/>
        </w:rPr>
      </w:pPr>
    </w:p>
    <w:p w14:paraId="0AE02CA8" w14:textId="77777777" w:rsidR="002C54E4" w:rsidRDefault="002C54E4" w:rsidP="002C54E4">
      <w:pPr>
        <w:pStyle w:val="Web"/>
        <w:spacing w:before="0" w:beforeAutospacing="0" w:after="0" w:afterAutospacing="0" w:line="276" w:lineRule="auto"/>
        <w:jc w:val="center"/>
        <w:rPr>
          <w:rFonts w:ascii="Bahnschrift Light Condensed" w:hAnsi="Bahnschrift Light Condensed"/>
          <w:color w:val="153D63" w:themeColor="text2" w:themeTint="E6"/>
          <w:sz w:val="36"/>
          <w:szCs w:val="36"/>
          <w:lang w:val="en-US"/>
        </w:rPr>
      </w:pPr>
    </w:p>
    <w:p w14:paraId="758FF9AC" w14:textId="77777777" w:rsidR="002C54E4" w:rsidRDefault="002C54E4" w:rsidP="002C54E4">
      <w:pPr>
        <w:pStyle w:val="Web"/>
        <w:spacing w:before="0" w:beforeAutospacing="0" w:after="0" w:afterAutospacing="0" w:line="276" w:lineRule="auto"/>
        <w:jc w:val="center"/>
        <w:rPr>
          <w:rFonts w:ascii="Bahnschrift Light Condensed" w:hAnsi="Bahnschrift Light Condensed"/>
          <w:color w:val="153D63" w:themeColor="text2" w:themeTint="E6"/>
          <w:sz w:val="36"/>
          <w:szCs w:val="36"/>
          <w:lang w:val="en-US"/>
        </w:rPr>
      </w:pPr>
    </w:p>
    <w:p w14:paraId="17643900" w14:textId="77777777" w:rsidR="002C54E4" w:rsidRDefault="002C54E4" w:rsidP="002C54E4">
      <w:pPr>
        <w:pStyle w:val="Web"/>
        <w:spacing w:before="0" w:beforeAutospacing="0" w:after="0" w:afterAutospacing="0" w:line="276" w:lineRule="auto"/>
        <w:jc w:val="center"/>
        <w:rPr>
          <w:rFonts w:ascii="Bahnschrift Light Condensed" w:hAnsi="Bahnschrift Light Condensed"/>
          <w:color w:val="153D63" w:themeColor="text2" w:themeTint="E6"/>
          <w:sz w:val="36"/>
          <w:szCs w:val="36"/>
          <w:lang w:val="en-US"/>
        </w:rPr>
      </w:pPr>
    </w:p>
    <w:p w14:paraId="63B50BC5" w14:textId="77777777" w:rsidR="002C54E4" w:rsidRDefault="002C54E4" w:rsidP="002C54E4">
      <w:pPr>
        <w:pStyle w:val="Web"/>
        <w:spacing w:before="0" w:beforeAutospacing="0" w:after="0" w:afterAutospacing="0" w:line="276" w:lineRule="auto"/>
        <w:jc w:val="center"/>
        <w:rPr>
          <w:rFonts w:ascii="Bahnschrift Light Condensed" w:hAnsi="Bahnschrift Light Condensed"/>
          <w:color w:val="153D63" w:themeColor="text2" w:themeTint="E6"/>
          <w:sz w:val="36"/>
          <w:szCs w:val="36"/>
          <w:lang w:val="en-US"/>
        </w:rPr>
      </w:pPr>
    </w:p>
    <w:p w14:paraId="2750970B" w14:textId="0741004C" w:rsidR="002C54E4" w:rsidRPr="00B952D0" w:rsidRDefault="002C54E4" w:rsidP="002C54E4">
      <w:pPr>
        <w:pStyle w:val="Web"/>
        <w:spacing w:before="0" w:beforeAutospacing="0" w:after="0" w:afterAutospacing="0" w:line="276" w:lineRule="auto"/>
        <w:jc w:val="center"/>
        <w:rPr>
          <w:rFonts w:ascii="Bahnschrift Light Condensed" w:hAnsi="Bahnschrift Light Condensed"/>
          <w:color w:val="153D63" w:themeColor="text2" w:themeTint="E6"/>
          <w:sz w:val="36"/>
          <w:szCs w:val="36"/>
          <w:lang w:val="en-US"/>
        </w:rPr>
      </w:pPr>
      <w:r w:rsidRPr="00B952D0">
        <w:rPr>
          <w:rFonts w:ascii="Bahnschrift Light Condensed" w:hAnsi="Bahnschrift Light Condensed"/>
          <w:color w:val="153D63" w:themeColor="text2" w:themeTint="E6"/>
          <w:sz w:val="36"/>
          <w:szCs w:val="36"/>
          <w:lang w:val="en-US"/>
        </w:rPr>
        <w:t>HYDROGEN UTILIZATION FOR THE PRODUCTION</w:t>
      </w:r>
    </w:p>
    <w:p w14:paraId="59BF4CAC" w14:textId="77777777" w:rsidR="002C54E4" w:rsidRPr="00B952D0" w:rsidRDefault="002C54E4" w:rsidP="002C54E4">
      <w:pPr>
        <w:pStyle w:val="Web"/>
        <w:spacing w:before="0" w:beforeAutospacing="0" w:after="0" w:afterAutospacing="0" w:line="276" w:lineRule="auto"/>
        <w:jc w:val="center"/>
        <w:rPr>
          <w:rFonts w:ascii="Bahnschrift Light Condensed" w:hAnsi="Bahnschrift Light Condensed"/>
          <w:color w:val="153D63" w:themeColor="text2" w:themeTint="E6"/>
          <w:sz w:val="36"/>
          <w:szCs w:val="36"/>
          <w:lang w:val="en-US"/>
        </w:rPr>
      </w:pPr>
      <w:r w:rsidRPr="00B952D0">
        <w:rPr>
          <w:rFonts w:ascii="Bahnschrift Light Condensed" w:hAnsi="Bahnschrift Light Condensed"/>
          <w:color w:val="153D63" w:themeColor="text2" w:themeTint="E6"/>
          <w:sz w:val="36"/>
          <w:szCs w:val="36"/>
          <w:lang w:val="en-US"/>
        </w:rPr>
        <w:t>OF ELECTRICITY IN SOLID OXIDE FUEL CELLS</w:t>
      </w:r>
    </w:p>
    <w:p w14:paraId="1AED4DDC" w14:textId="77777777" w:rsidR="002C54E4" w:rsidRPr="00B952D0" w:rsidRDefault="002C54E4" w:rsidP="002C54E4">
      <w:pPr>
        <w:spacing w:after="0" w:line="276" w:lineRule="auto"/>
        <w:jc w:val="center"/>
        <w:rPr>
          <w:rFonts w:ascii="Vivaldi" w:hAnsi="Vivaldi"/>
          <w:color w:val="153D63" w:themeColor="text2" w:themeTint="E6"/>
          <w:sz w:val="48"/>
          <w:szCs w:val="48"/>
          <w:lang w:val="en-US"/>
        </w:rPr>
      </w:pPr>
    </w:p>
    <w:p w14:paraId="1CD0AF90" w14:textId="77777777" w:rsidR="002C54E4" w:rsidRPr="00B952D0" w:rsidRDefault="002C54E4" w:rsidP="002C54E4">
      <w:pPr>
        <w:spacing w:after="0" w:line="276" w:lineRule="auto"/>
        <w:jc w:val="center"/>
        <w:rPr>
          <w:rFonts w:ascii="Vivaldi" w:hAnsi="Vivaldi"/>
          <w:color w:val="153D63" w:themeColor="text2" w:themeTint="E6"/>
          <w:sz w:val="36"/>
          <w:szCs w:val="36"/>
          <w:lang w:val="en-US"/>
        </w:rPr>
      </w:pPr>
      <w:r w:rsidRPr="00B952D0">
        <w:rPr>
          <w:rFonts w:ascii="Vivaldi" w:hAnsi="Vivaldi"/>
          <w:color w:val="153D63" w:themeColor="text2" w:themeTint="E6"/>
          <w:sz w:val="36"/>
          <w:szCs w:val="36"/>
          <w:lang w:val="en-US"/>
        </w:rPr>
        <w:t>MSc</w:t>
      </w:r>
      <w:r w:rsidRPr="00B952D0">
        <w:rPr>
          <w:rFonts w:ascii="Vivaldi" w:hAnsi="Vivaldi"/>
          <w:color w:val="153D63" w:themeColor="text2" w:themeTint="E6"/>
          <w:sz w:val="36"/>
          <w:szCs w:val="36"/>
        </w:rPr>
        <w:t xml:space="preserve">. </w:t>
      </w:r>
      <w:r w:rsidRPr="00B952D0">
        <w:rPr>
          <w:rFonts w:ascii="Vivaldi" w:hAnsi="Vivaldi"/>
          <w:color w:val="153D63" w:themeColor="text2" w:themeTint="E6"/>
          <w:sz w:val="36"/>
          <w:szCs w:val="36"/>
          <w:lang w:val="en-US"/>
        </w:rPr>
        <w:t>Thesis</w:t>
      </w:r>
    </w:p>
    <w:p w14:paraId="0CEBFB76" w14:textId="77777777" w:rsidR="002C54E4" w:rsidRPr="00B952D0" w:rsidRDefault="002C54E4" w:rsidP="002C54E4">
      <w:pPr>
        <w:spacing w:after="0" w:line="276" w:lineRule="auto"/>
        <w:jc w:val="center"/>
        <w:rPr>
          <w:rFonts w:ascii="Vivaldi" w:hAnsi="Vivaldi"/>
          <w:color w:val="153D63" w:themeColor="text2" w:themeTint="E6"/>
          <w:sz w:val="36"/>
          <w:szCs w:val="36"/>
        </w:rPr>
      </w:pPr>
      <w:r w:rsidRPr="00B952D0">
        <w:rPr>
          <w:rFonts w:ascii="Vivaldi" w:hAnsi="Vivaldi"/>
          <w:color w:val="153D63" w:themeColor="text2" w:themeTint="E6"/>
          <w:sz w:val="36"/>
          <w:szCs w:val="36"/>
          <w:lang w:val="en-US"/>
        </w:rPr>
        <w:t>by</w:t>
      </w:r>
    </w:p>
    <w:p w14:paraId="541A90AB" w14:textId="77777777" w:rsidR="002C54E4" w:rsidRPr="00B952D0" w:rsidRDefault="002C54E4" w:rsidP="002C54E4">
      <w:pPr>
        <w:pStyle w:val="Default"/>
        <w:jc w:val="center"/>
        <w:rPr>
          <w:rFonts w:ascii="Bahnschrift Light Condensed" w:hAnsi="Bahnschrift Light Condensed" w:cstheme="minorHAnsi"/>
          <w:noProof/>
          <w:color w:val="153D63" w:themeColor="text2" w:themeTint="E6"/>
          <w:sz w:val="36"/>
          <w:szCs w:val="36"/>
          <w:lang w:val="en-US"/>
        </w:rPr>
      </w:pPr>
      <w:r w:rsidRPr="00B952D0">
        <w:rPr>
          <w:rFonts w:ascii="Bahnschrift Light Condensed" w:hAnsi="Bahnschrift Light Condensed" w:cstheme="minorHAnsi"/>
          <w:noProof/>
          <w:color w:val="153D63" w:themeColor="text2" w:themeTint="E6"/>
          <w:sz w:val="36"/>
          <w:szCs w:val="36"/>
          <w:lang w:val="en-US"/>
        </w:rPr>
        <w:t>ECONOMOPOYLOS GEORGE</w:t>
      </w:r>
    </w:p>
    <w:p w14:paraId="6CF075A8" w14:textId="77777777" w:rsidR="002C54E4" w:rsidRDefault="002C54E4" w:rsidP="00CF7E8D">
      <w:pPr>
        <w:pStyle w:val="Web"/>
      </w:pPr>
    </w:p>
    <w:p w14:paraId="0A4B34DB" w14:textId="77777777" w:rsidR="008F4531" w:rsidRPr="008F4531" w:rsidRDefault="008F4531" w:rsidP="00CF7E8D">
      <w:pPr>
        <w:pStyle w:val="Web"/>
      </w:pPr>
    </w:p>
    <w:tbl>
      <w:tblPr>
        <w:tblStyle w:val="aa"/>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773"/>
        <w:gridCol w:w="5533"/>
      </w:tblGrid>
      <w:tr w:rsidR="00B16168" w:rsidRPr="008F4531" w14:paraId="00EBF8EF" w14:textId="77777777" w:rsidTr="007021FF">
        <w:tc>
          <w:tcPr>
            <w:tcW w:w="2773" w:type="dxa"/>
            <w:vMerge w:val="restart"/>
            <w:tcBorders>
              <w:top w:val="nil"/>
              <w:left w:val="nil"/>
              <w:bottom w:val="nil"/>
              <w:right w:val="nil"/>
            </w:tcBorders>
            <w:vAlign w:val="bottom"/>
          </w:tcPr>
          <w:p w14:paraId="5045F51F" w14:textId="4234DCEE" w:rsidR="00B16168" w:rsidRDefault="00B16168" w:rsidP="00282189">
            <w:pPr>
              <w:pStyle w:val="Web"/>
            </w:pPr>
            <w:r>
              <w:rPr>
                <w:noProof/>
              </w:rPr>
              <w:drawing>
                <wp:inline distT="0" distB="0" distL="0" distR="0" wp14:anchorId="57991200" wp14:editId="4538747B">
                  <wp:extent cx="1624083" cy="1684683"/>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2541" cy="1703830"/>
                          </a:xfrm>
                          <a:prstGeom prst="rect">
                            <a:avLst/>
                          </a:prstGeom>
                          <a:noFill/>
                          <a:ln>
                            <a:noFill/>
                          </a:ln>
                        </pic:spPr>
                      </pic:pic>
                    </a:graphicData>
                  </a:graphic>
                </wp:inline>
              </w:drawing>
            </w:r>
          </w:p>
        </w:tc>
        <w:tc>
          <w:tcPr>
            <w:tcW w:w="5533" w:type="dxa"/>
            <w:tcBorders>
              <w:top w:val="nil"/>
              <w:left w:val="nil"/>
              <w:bottom w:val="nil"/>
              <w:right w:val="nil"/>
            </w:tcBorders>
            <w:vAlign w:val="bottom"/>
          </w:tcPr>
          <w:p w14:paraId="07580BA8" w14:textId="77777777" w:rsidR="00B952D0" w:rsidRPr="00B952D0" w:rsidRDefault="00B952D0">
            <w:pPr>
              <w:rPr>
                <w:color w:val="153D63" w:themeColor="text2" w:themeTint="E6"/>
                <w:sz w:val="24"/>
                <w:szCs w:val="24"/>
                <w:lang w:val="en-US"/>
              </w:rPr>
            </w:pPr>
          </w:p>
          <w:p w14:paraId="0E8AE51C" w14:textId="77777777" w:rsidR="00B952D0" w:rsidRPr="00B952D0" w:rsidRDefault="00B952D0">
            <w:pPr>
              <w:rPr>
                <w:color w:val="153D63" w:themeColor="text2" w:themeTint="E6"/>
                <w:sz w:val="24"/>
                <w:szCs w:val="24"/>
                <w:lang w:val="en-US"/>
              </w:rPr>
            </w:pPr>
          </w:p>
          <w:p w14:paraId="46E0C7E3" w14:textId="77777777" w:rsidR="00B952D0" w:rsidRPr="00B952D0" w:rsidRDefault="00B952D0">
            <w:pPr>
              <w:rPr>
                <w:color w:val="153D63" w:themeColor="text2" w:themeTint="E6"/>
                <w:sz w:val="24"/>
                <w:szCs w:val="24"/>
                <w:lang w:val="en-US"/>
              </w:rPr>
            </w:pPr>
          </w:p>
          <w:p w14:paraId="00AE872B" w14:textId="77777777" w:rsidR="00B952D0" w:rsidRPr="00B952D0" w:rsidRDefault="00B952D0">
            <w:pPr>
              <w:rPr>
                <w:color w:val="153D63" w:themeColor="text2" w:themeTint="E6"/>
                <w:sz w:val="24"/>
                <w:szCs w:val="24"/>
                <w:lang w:val="en-US"/>
              </w:rPr>
            </w:pPr>
          </w:p>
          <w:p w14:paraId="640522F4" w14:textId="77777777" w:rsidR="00B952D0" w:rsidRPr="00B952D0" w:rsidRDefault="00B952D0">
            <w:pPr>
              <w:rPr>
                <w:color w:val="153D63" w:themeColor="text2" w:themeTint="E6"/>
                <w:sz w:val="24"/>
                <w:szCs w:val="24"/>
                <w:lang w:val="en-US"/>
              </w:rPr>
            </w:pPr>
          </w:p>
          <w:p w14:paraId="02972CDC" w14:textId="77777777" w:rsidR="00B952D0" w:rsidRPr="00B952D0" w:rsidRDefault="00B952D0">
            <w:pPr>
              <w:rPr>
                <w:color w:val="153D63" w:themeColor="text2" w:themeTint="E6"/>
                <w:sz w:val="24"/>
                <w:szCs w:val="24"/>
                <w:lang w:val="en-US"/>
              </w:rPr>
            </w:pPr>
          </w:p>
          <w:p w14:paraId="38DE55C4" w14:textId="77777777" w:rsidR="00B952D0" w:rsidRPr="00B952D0" w:rsidRDefault="00B952D0">
            <w:pPr>
              <w:rPr>
                <w:color w:val="153D63" w:themeColor="text2" w:themeTint="E6"/>
                <w:sz w:val="24"/>
                <w:szCs w:val="24"/>
                <w:lang w:val="en-US"/>
              </w:rPr>
            </w:pPr>
          </w:p>
          <w:p w14:paraId="73A8AF9D" w14:textId="77777777" w:rsidR="00B952D0" w:rsidRPr="00B952D0" w:rsidRDefault="00B952D0">
            <w:pPr>
              <w:rPr>
                <w:color w:val="153D63" w:themeColor="text2" w:themeTint="E6"/>
                <w:sz w:val="24"/>
                <w:szCs w:val="24"/>
                <w:lang w:val="en-US"/>
              </w:rPr>
            </w:pPr>
          </w:p>
          <w:p w14:paraId="26D97F0E" w14:textId="781A720E" w:rsidR="00B16168" w:rsidRPr="00B952D0" w:rsidRDefault="00B952D0">
            <w:pPr>
              <w:rPr>
                <w:color w:val="153D63" w:themeColor="text2" w:themeTint="E6"/>
                <w:sz w:val="24"/>
                <w:szCs w:val="24"/>
                <w:lang w:val="en-US"/>
              </w:rPr>
            </w:pPr>
            <w:r w:rsidRPr="00B952D0">
              <w:rPr>
                <w:color w:val="153D63" w:themeColor="text2" w:themeTint="E6"/>
                <w:sz w:val="24"/>
                <w:szCs w:val="24"/>
                <w:lang w:val="en-US"/>
              </w:rPr>
              <w:t xml:space="preserve">Faculty Supervisor: </w:t>
            </w:r>
            <w:r w:rsidRPr="00C52717">
              <w:rPr>
                <w:color w:val="153D63" w:themeColor="text2" w:themeTint="E6"/>
                <w:sz w:val="24"/>
                <w:szCs w:val="24"/>
                <w:highlight w:val="yellow"/>
                <w:lang w:val="en-US"/>
              </w:rPr>
              <w:t>Dr. Douvartzides L. Savvas</w:t>
            </w:r>
          </w:p>
        </w:tc>
      </w:tr>
      <w:tr w:rsidR="00B16168" w14:paraId="7DE49E4B" w14:textId="77777777" w:rsidTr="007021FF">
        <w:tc>
          <w:tcPr>
            <w:tcW w:w="2773" w:type="dxa"/>
            <w:vMerge/>
            <w:tcBorders>
              <w:top w:val="nil"/>
              <w:left w:val="nil"/>
              <w:bottom w:val="single" w:sz="4" w:space="0" w:color="002060"/>
              <w:right w:val="nil"/>
            </w:tcBorders>
          </w:tcPr>
          <w:p w14:paraId="77B988D1" w14:textId="77777777" w:rsidR="00B16168" w:rsidRPr="00B952D0" w:rsidRDefault="00B16168">
            <w:pPr>
              <w:rPr>
                <w:lang w:val="en-US"/>
              </w:rPr>
            </w:pPr>
          </w:p>
        </w:tc>
        <w:tc>
          <w:tcPr>
            <w:tcW w:w="5533" w:type="dxa"/>
            <w:tcBorders>
              <w:top w:val="nil"/>
              <w:left w:val="nil"/>
              <w:bottom w:val="single" w:sz="4" w:space="0" w:color="002060"/>
              <w:right w:val="nil"/>
            </w:tcBorders>
          </w:tcPr>
          <w:p w14:paraId="23C2A946" w14:textId="7C25C164" w:rsidR="00B16168" w:rsidRPr="00B952D0" w:rsidRDefault="00282189">
            <w:pPr>
              <w:rPr>
                <w:color w:val="153D63" w:themeColor="text2" w:themeTint="E6"/>
                <w:sz w:val="24"/>
                <w:szCs w:val="24"/>
                <w:lang w:val="en-US"/>
              </w:rPr>
            </w:pPr>
            <w:r w:rsidRPr="00B952D0">
              <w:rPr>
                <w:color w:val="153D63" w:themeColor="text2" w:themeTint="E6"/>
                <w:sz w:val="24"/>
                <w:szCs w:val="24"/>
              </w:rPr>
              <w:t>ΚΟΖΑΝΙ</w:t>
            </w:r>
            <w:r w:rsidR="00B952D0" w:rsidRPr="00B952D0">
              <w:rPr>
                <w:color w:val="153D63" w:themeColor="text2" w:themeTint="E6"/>
                <w:sz w:val="24"/>
                <w:szCs w:val="24"/>
                <w:lang w:val="en-US"/>
              </w:rPr>
              <w:t>-GREECE</w:t>
            </w:r>
            <w:r w:rsidRPr="00B952D0">
              <w:rPr>
                <w:color w:val="153D63" w:themeColor="text2" w:themeTint="E6"/>
                <w:sz w:val="24"/>
                <w:szCs w:val="24"/>
              </w:rPr>
              <w:t xml:space="preserve">, </w:t>
            </w:r>
            <w:r w:rsidRPr="00C52717">
              <w:rPr>
                <w:color w:val="153D63" w:themeColor="text2" w:themeTint="E6"/>
                <w:sz w:val="24"/>
                <w:szCs w:val="24"/>
                <w:highlight w:val="yellow"/>
                <w:lang w:val="en-US"/>
              </w:rPr>
              <w:t>June 2024</w:t>
            </w:r>
          </w:p>
        </w:tc>
      </w:tr>
      <w:tr w:rsidR="00282189" w:rsidRPr="008F4531" w14:paraId="4B29F2C0" w14:textId="77777777" w:rsidTr="007021FF">
        <w:tc>
          <w:tcPr>
            <w:tcW w:w="8306" w:type="dxa"/>
            <w:gridSpan w:val="2"/>
            <w:tcBorders>
              <w:top w:val="single" w:sz="4" w:space="0" w:color="002060"/>
              <w:left w:val="nil"/>
              <w:bottom w:val="nil"/>
              <w:right w:val="nil"/>
            </w:tcBorders>
          </w:tcPr>
          <w:p w14:paraId="608E38E7" w14:textId="029264FA" w:rsidR="00282189" w:rsidRPr="00BA295A" w:rsidRDefault="00282189" w:rsidP="00B952D0">
            <w:pPr>
              <w:pStyle w:val="Default"/>
              <w:jc w:val="both"/>
              <w:rPr>
                <w:rFonts w:ascii="Bahnschrift Light Condensed" w:eastAsia="Calibri" w:hAnsi="Bahnschrift Light Condensed" w:cs="Calibri"/>
                <w:bCs/>
                <w:i/>
                <w:iCs/>
                <w:color w:val="F4A910"/>
                <w:spacing w:val="10"/>
                <w:sz w:val="32"/>
                <w:szCs w:val="32"/>
                <w:lang w:val="en-US"/>
              </w:rPr>
            </w:pPr>
            <w:r w:rsidRPr="00BA295A">
              <w:rPr>
                <w:rFonts w:ascii="Bahnschrift Light Condensed" w:hAnsi="Bahnschrift Light Condensed" w:cstheme="minorHAnsi"/>
                <w:i/>
                <w:iCs/>
                <w:color w:val="153D63" w:themeColor="text2" w:themeTint="E6"/>
                <w:spacing w:val="6"/>
                <w:sz w:val="32"/>
                <w:szCs w:val="32"/>
                <w:lang w:val="en-US"/>
              </w:rPr>
              <w:t>The</w:t>
            </w:r>
            <w:r w:rsidRPr="00BA295A">
              <w:rPr>
                <w:rFonts w:ascii="Bahnschrift Light Condensed" w:hAnsi="Bahnschrift Light Condensed" w:cstheme="minorHAnsi"/>
                <w:i/>
                <w:iCs/>
                <w:color w:val="153D63" w:themeColor="text2" w:themeTint="E6"/>
                <w:spacing w:val="8"/>
                <w:sz w:val="32"/>
                <w:szCs w:val="32"/>
                <w:lang w:val="en-US"/>
              </w:rPr>
              <w:t>sis submitted in partial fulfillment of the requirements for the degree</w:t>
            </w:r>
            <w:r w:rsidR="00B952D0" w:rsidRPr="00BA295A">
              <w:rPr>
                <w:rFonts w:ascii="Bahnschrift Light Condensed" w:hAnsi="Bahnschrift Light Condensed" w:cstheme="minorHAnsi"/>
                <w:i/>
                <w:iCs/>
                <w:color w:val="153D63" w:themeColor="text2" w:themeTint="E6"/>
                <w:spacing w:val="8"/>
                <w:sz w:val="32"/>
                <w:szCs w:val="32"/>
                <w:lang w:val="en-US"/>
              </w:rPr>
              <w:t xml:space="preserve"> </w:t>
            </w:r>
            <w:r w:rsidRPr="00BA295A">
              <w:rPr>
                <w:rFonts w:ascii="Bahnschrift Light Condensed" w:hAnsi="Bahnschrift Light Condensed" w:cstheme="minorHAnsi"/>
                <w:i/>
                <w:iCs/>
                <w:color w:val="153D63" w:themeColor="text2" w:themeTint="E6"/>
                <w:spacing w:val="10"/>
                <w:sz w:val="32"/>
                <w:szCs w:val="32"/>
                <w:lang w:val="en-US"/>
              </w:rPr>
              <w:t>of Master of Science (M.Sc.) in “Hydrogen Science &amp; Technology”</w:t>
            </w:r>
          </w:p>
        </w:tc>
      </w:tr>
    </w:tbl>
    <w:p w14:paraId="6D309B07" w14:textId="77777777" w:rsidR="007021FF" w:rsidRDefault="007021FF" w:rsidP="007021FF">
      <w:pPr>
        <w:spacing w:after="0"/>
        <w:jc w:val="right"/>
        <w:rPr>
          <w:rFonts w:asciiTheme="majorHAnsi" w:hAnsiTheme="majorHAnsi"/>
          <w:lang w:val="en-US"/>
        </w:rPr>
      </w:pPr>
    </w:p>
    <w:p w14:paraId="70EB0DCD" w14:textId="77777777" w:rsidR="007021FF" w:rsidRDefault="007021FF" w:rsidP="007021FF">
      <w:pPr>
        <w:spacing w:after="0"/>
        <w:jc w:val="right"/>
        <w:rPr>
          <w:rFonts w:asciiTheme="majorHAnsi" w:hAnsiTheme="majorHAnsi"/>
          <w:lang w:val="en-US"/>
        </w:rPr>
      </w:pPr>
    </w:p>
    <w:p w14:paraId="5A28BAE8" w14:textId="151F5026" w:rsidR="007021FF" w:rsidRDefault="007021FF" w:rsidP="007021FF">
      <w:pPr>
        <w:spacing w:after="0"/>
        <w:jc w:val="right"/>
        <w:rPr>
          <w:rFonts w:asciiTheme="majorHAnsi" w:hAnsiTheme="majorHAnsi"/>
          <w:lang w:val="en-US"/>
        </w:rPr>
      </w:pPr>
    </w:p>
    <w:p w14:paraId="328D53DA" w14:textId="181BA6E7" w:rsidR="007021FF" w:rsidRDefault="007021FF" w:rsidP="007021FF">
      <w:pPr>
        <w:spacing w:after="0"/>
        <w:jc w:val="right"/>
        <w:rPr>
          <w:rFonts w:asciiTheme="majorHAnsi" w:hAnsiTheme="majorHAnsi"/>
          <w:lang w:val="en-US"/>
        </w:rPr>
      </w:pPr>
    </w:p>
    <w:p w14:paraId="2E06244D" w14:textId="6CDD01ED" w:rsidR="007021FF" w:rsidRDefault="007021FF" w:rsidP="007021FF">
      <w:pPr>
        <w:spacing w:after="0"/>
        <w:jc w:val="right"/>
        <w:rPr>
          <w:rFonts w:asciiTheme="majorHAnsi" w:hAnsiTheme="majorHAnsi"/>
          <w:lang w:val="en-US"/>
        </w:rPr>
      </w:pPr>
    </w:p>
    <w:p w14:paraId="1588619F" w14:textId="77777777" w:rsidR="007021FF" w:rsidRDefault="007021FF" w:rsidP="007021FF">
      <w:pPr>
        <w:spacing w:after="0"/>
        <w:jc w:val="right"/>
        <w:rPr>
          <w:rFonts w:asciiTheme="majorHAnsi" w:hAnsiTheme="majorHAnsi"/>
          <w:lang w:val="en-US"/>
        </w:rPr>
      </w:pPr>
    </w:p>
    <w:p w14:paraId="5C2CD1C7" w14:textId="68620670" w:rsidR="007021FF" w:rsidRDefault="007021FF" w:rsidP="007021FF">
      <w:pPr>
        <w:spacing w:after="0"/>
        <w:jc w:val="right"/>
        <w:rPr>
          <w:rFonts w:asciiTheme="majorHAnsi" w:hAnsiTheme="majorHAnsi"/>
          <w:lang w:val="en-US"/>
        </w:rPr>
      </w:pPr>
    </w:p>
    <w:p w14:paraId="33A2FE82" w14:textId="77777777" w:rsidR="007021FF" w:rsidRDefault="007021FF" w:rsidP="007021FF">
      <w:pPr>
        <w:spacing w:after="0"/>
        <w:jc w:val="right"/>
        <w:rPr>
          <w:rFonts w:asciiTheme="majorHAnsi" w:hAnsiTheme="majorHAnsi"/>
          <w:lang w:val="en-US"/>
        </w:rPr>
      </w:pPr>
    </w:p>
    <w:p w14:paraId="22620A14" w14:textId="77777777" w:rsidR="007021FF" w:rsidRDefault="007021FF" w:rsidP="007021FF">
      <w:pPr>
        <w:spacing w:after="0"/>
        <w:jc w:val="right"/>
        <w:rPr>
          <w:rFonts w:asciiTheme="majorHAnsi" w:hAnsiTheme="majorHAnsi"/>
          <w:lang w:val="en-US"/>
        </w:rPr>
      </w:pPr>
    </w:p>
    <w:p w14:paraId="1C2BBD1C" w14:textId="77777777" w:rsidR="007021FF" w:rsidRDefault="007021FF" w:rsidP="007021FF">
      <w:pPr>
        <w:spacing w:after="0"/>
        <w:jc w:val="right"/>
        <w:rPr>
          <w:rFonts w:asciiTheme="majorHAnsi" w:hAnsiTheme="majorHAnsi"/>
          <w:lang w:val="en-US"/>
        </w:rPr>
      </w:pPr>
    </w:p>
    <w:p w14:paraId="6054EEE3" w14:textId="77777777" w:rsidR="007021FF" w:rsidRDefault="007021FF" w:rsidP="007021FF">
      <w:pPr>
        <w:spacing w:after="0"/>
        <w:jc w:val="right"/>
        <w:rPr>
          <w:rFonts w:asciiTheme="majorHAnsi" w:hAnsiTheme="majorHAnsi"/>
          <w:lang w:val="en-US"/>
        </w:rPr>
      </w:pPr>
    </w:p>
    <w:p w14:paraId="59527C2E" w14:textId="77777777" w:rsidR="007021FF" w:rsidRDefault="007021FF" w:rsidP="007021FF">
      <w:pPr>
        <w:spacing w:after="0"/>
        <w:jc w:val="right"/>
        <w:rPr>
          <w:rFonts w:asciiTheme="majorHAnsi" w:hAnsiTheme="majorHAnsi"/>
          <w:lang w:val="en-US"/>
        </w:rPr>
      </w:pPr>
    </w:p>
    <w:p w14:paraId="69CEA088" w14:textId="77777777" w:rsidR="007021FF" w:rsidRDefault="007021FF" w:rsidP="007021FF">
      <w:pPr>
        <w:spacing w:after="0"/>
        <w:jc w:val="right"/>
        <w:rPr>
          <w:rFonts w:asciiTheme="majorHAnsi" w:hAnsiTheme="majorHAnsi"/>
          <w:lang w:val="en-US"/>
        </w:rPr>
      </w:pPr>
    </w:p>
    <w:p w14:paraId="680C261A" w14:textId="77777777" w:rsidR="007021FF" w:rsidRDefault="007021FF" w:rsidP="007021FF">
      <w:pPr>
        <w:spacing w:after="0"/>
        <w:jc w:val="right"/>
        <w:rPr>
          <w:rFonts w:asciiTheme="majorHAnsi" w:hAnsiTheme="majorHAnsi"/>
          <w:lang w:val="en-US"/>
        </w:rPr>
      </w:pPr>
    </w:p>
    <w:p w14:paraId="75437FF5" w14:textId="77777777" w:rsidR="007021FF" w:rsidRDefault="007021FF" w:rsidP="007021FF">
      <w:pPr>
        <w:spacing w:after="0"/>
        <w:jc w:val="right"/>
        <w:rPr>
          <w:rFonts w:asciiTheme="majorHAnsi" w:hAnsiTheme="majorHAnsi"/>
          <w:lang w:val="en-US"/>
        </w:rPr>
      </w:pPr>
    </w:p>
    <w:p w14:paraId="03D982F9" w14:textId="77777777" w:rsidR="007021FF" w:rsidRDefault="007021FF" w:rsidP="007021FF">
      <w:pPr>
        <w:spacing w:after="0"/>
        <w:jc w:val="right"/>
        <w:rPr>
          <w:rFonts w:asciiTheme="majorHAnsi" w:hAnsiTheme="majorHAnsi"/>
          <w:lang w:val="en-US"/>
        </w:rPr>
      </w:pPr>
    </w:p>
    <w:p w14:paraId="003E7AA2" w14:textId="77777777" w:rsidR="007021FF" w:rsidRDefault="007021FF" w:rsidP="007021FF">
      <w:pPr>
        <w:spacing w:after="0"/>
        <w:jc w:val="right"/>
        <w:rPr>
          <w:rFonts w:asciiTheme="majorHAnsi" w:hAnsiTheme="majorHAnsi"/>
          <w:lang w:val="en-US"/>
        </w:rPr>
      </w:pPr>
    </w:p>
    <w:p w14:paraId="4937818C" w14:textId="77777777" w:rsidR="007021FF" w:rsidRDefault="007021FF" w:rsidP="007021FF">
      <w:pPr>
        <w:spacing w:after="0"/>
        <w:jc w:val="right"/>
        <w:rPr>
          <w:rFonts w:asciiTheme="majorHAnsi" w:hAnsiTheme="majorHAnsi"/>
          <w:lang w:val="en-US"/>
        </w:rPr>
      </w:pPr>
    </w:p>
    <w:p w14:paraId="304B0241" w14:textId="77777777" w:rsidR="007021FF" w:rsidRDefault="007021FF" w:rsidP="007021FF">
      <w:pPr>
        <w:spacing w:after="0"/>
        <w:jc w:val="right"/>
        <w:rPr>
          <w:rFonts w:asciiTheme="majorHAnsi" w:hAnsiTheme="majorHAnsi"/>
          <w:lang w:val="en-US"/>
        </w:rPr>
      </w:pPr>
    </w:p>
    <w:p w14:paraId="14A031E3" w14:textId="77777777" w:rsidR="007021FF" w:rsidRDefault="007021FF" w:rsidP="007021FF">
      <w:pPr>
        <w:spacing w:after="0"/>
        <w:jc w:val="right"/>
        <w:rPr>
          <w:rFonts w:asciiTheme="majorHAnsi" w:hAnsiTheme="majorHAnsi"/>
          <w:lang w:val="en-US"/>
        </w:rPr>
      </w:pPr>
    </w:p>
    <w:p w14:paraId="703E1819" w14:textId="77777777" w:rsidR="007021FF" w:rsidRDefault="007021FF" w:rsidP="007021FF">
      <w:pPr>
        <w:spacing w:after="0"/>
        <w:jc w:val="right"/>
        <w:rPr>
          <w:rFonts w:asciiTheme="majorHAnsi" w:hAnsiTheme="majorHAnsi"/>
          <w:lang w:val="en-US"/>
        </w:rPr>
      </w:pPr>
    </w:p>
    <w:p w14:paraId="4B900DD2" w14:textId="77777777" w:rsidR="007021FF" w:rsidRDefault="007021FF" w:rsidP="007021FF">
      <w:pPr>
        <w:spacing w:after="0"/>
        <w:jc w:val="right"/>
        <w:rPr>
          <w:rFonts w:asciiTheme="majorHAnsi" w:hAnsiTheme="majorHAnsi"/>
          <w:lang w:val="en-US"/>
        </w:rPr>
      </w:pPr>
    </w:p>
    <w:p w14:paraId="6E94E7F6" w14:textId="77777777" w:rsidR="007021FF" w:rsidRDefault="007021FF" w:rsidP="007021FF">
      <w:pPr>
        <w:spacing w:after="0"/>
        <w:jc w:val="right"/>
        <w:rPr>
          <w:rFonts w:asciiTheme="majorHAnsi" w:hAnsiTheme="majorHAnsi"/>
          <w:lang w:val="en-US"/>
        </w:rPr>
      </w:pPr>
    </w:p>
    <w:p w14:paraId="7A0742E0" w14:textId="77777777" w:rsidR="007021FF" w:rsidRDefault="007021FF" w:rsidP="007021FF">
      <w:pPr>
        <w:spacing w:after="0"/>
        <w:jc w:val="right"/>
        <w:rPr>
          <w:rFonts w:asciiTheme="majorHAnsi" w:hAnsiTheme="majorHAnsi"/>
          <w:lang w:val="en-US"/>
        </w:rPr>
      </w:pPr>
    </w:p>
    <w:p w14:paraId="4AF5817C" w14:textId="77777777" w:rsidR="007021FF" w:rsidRDefault="007021FF" w:rsidP="007021FF">
      <w:pPr>
        <w:spacing w:after="0"/>
        <w:jc w:val="right"/>
        <w:rPr>
          <w:rFonts w:asciiTheme="majorHAnsi" w:hAnsiTheme="majorHAnsi"/>
          <w:lang w:val="en-US"/>
        </w:rPr>
      </w:pPr>
    </w:p>
    <w:p w14:paraId="7A7FAE8A" w14:textId="77777777" w:rsidR="007021FF" w:rsidRDefault="007021FF" w:rsidP="007021FF">
      <w:pPr>
        <w:spacing w:after="0"/>
        <w:jc w:val="right"/>
        <w:rPr>
          <w:rFonts w:asciiTheme="majorHAnsi" w:hAnsiTheme="majorHAnsi"/>
          <w:lang w:val="en-US"/>
        </w:rPr>
      </w:pPr>
    </w:p>
    <w:p w14:paraId="370E0960" w14:textId="77777777" w:rsidR="007021FF" w:rsidRDefault="007021FF" w:rsidP="007021FF">
      <w:pPr>
        <w:spacing w:after="0"/>
        <w:jc w:val="right"/>
        <w:rPr>
          <w:rFonts w:asciiTheme="majorHAnsi" w:hAnsiTheme="majorHAnsi"/>
          <w:lang w:val="en-US"/>
        </w:rPr>
      </w:pPr>
    </w:p>
    <w:p w14:paraId="4C573E63" w14:textId="77777777" w:rsidR="007021FF" w:rsidRDefault="007021FF" w:rsidP="007021FF">
      <w:pPr>
        <w:spacing w:after="0"/>
        <w:jc w:val="right"/>
        <w:rPr>
          <w:rFonts w:asciiTheme="majorHAnsi" w:hAnsiTheme="majorHAnsi"/>
          <w:lang w:val="en-US"/>
        </w:rPr>
      </w:pPr>
    </w:p>
    <w:p w14:paraId="2999E71B" w14:textId="77777777" w:rsidR="007021FF" w:rsidRDefault="007021FF" w:rsidP="007021FF">
      <w:pPr>
        <w:spacing w:after="0"/>
        <w:jc w:val="right"/>
        <w:rPr>
          <w:rFonts w:asciiTheme="majorHAnsi" w:hAnsiTheme="majorHAnsi"/>
          <w:lang w:val="en-US"/>
        </w:rPr>
      </w:pPr>
    </w:p>
    <w:p w14:paraId="143DE6C4" w14:textId="77777777" w:rsidR="007021FF" w:rsidRDefault="007021FF" w:rsidP="007021FF">
      <w:pPr>
        <w:spacing w:after="0"/>
        <w:jc w:val="right"/>
        <w:rPr>
          <w:rFonts w:asciiTheme="majorHAnsi" w:hAnsiTheme="majorHAnsi"/>
          <w:lang w:val="en-US"/>
        </w:rPr>
      </w:pPr>
    </w:p>
    <w:p w14:paraId="694C6756" w14:textId="77777777" w:rsidR="007021FF" w:rsidRDefault="007021FF" w:rsidP="007021FF">
      <w:pPr>
        <w:spacing w:after="0"/>
        <w:jc w:val="right"/>
        <w:rPr>
          <w:rFonts w:asciiTheme="majorHAnsi" w:hAnsiTheme="majorHAnsi"/>
          <w:lang w:val="en-US"/>
        </w:rPr>
      </w:pPr>
    </w:p>
    <w:p w14:paraId="396A5B26" w14:textId="77777777" w:rsidR="007021FF" w:rsidRDefault="007021FF" w:rsidP="007021FF">
      <w:pPr>
        <w:spacing w:after="0"/>
        <w:jc w:val="right"/>
        <w:rPr>
          <w:rFonts w:asciiTheme="majorHAnsi" w:hAnsiTheme="majorHAnsi"/>
          <w:lang w:val="en-US"/>
        </w:rPr>
      </w:pPr>
    </w:p>
    <w:p w14:paraId="2C9F86DF" w14:textId="77777777" w:rsidR="007021FF" w:rsidRDefault="007021FF" w:rsidP="007021FF">
      <w:pPr>
        <w:spacing w:after="0"/>
        <w:jc w:val="right"/>
        <w:rPr>
          <w:rFonts w:asciiTheme="majorHAnsi" w:hAnsiTheme="majorHAnsi"/>
          <w:lang w:val="en-US"/>
        </w:rPr>
      </w:pPr>
    </w:p>
    <w:p w14:paraId="1DFB3825" w14:textId="77777777" w:rsidR="007021FF" w:rsidRDefault="007021FF" w:rsidP="007021FF">
      <w:pPr>
        <w:spacing w:after="0"/>
        <w:jc w:val="right"/>
        <w:rPr>
          <w:rFonts w:asciiTheme="majorHAnsi" w:hAnsiTheme="majorHAnsi"/>
          <w:lang w:val="en-US"/>
        </w:rPr>
      </w:pPr>
    </w:p>
    <w:p w14:paraId="7022CC79" w14:textId="77777777" w:rsidR="007021FF" w:rsidRDefault="007021FF" w:rsidP="007021FF">
      <w:pPr>
        <w:spacing w:after="0"/>
        <w:jc w:val="right"/>
        <w:rPr>
          <w:rFonts w:asciiTheme="majorHAnsi" w:hAnsiTheme="majorHAnsi"/>
          <w:lang w:val="en-US"/>
        </w:rPr>
      </w:pPr>
    </w:p>
    <w:p w14:paraId="017C9DC1" w14:textId="77777777" w:rsidR="007021FF" w:rsidRDefault="007021FF" w:rsidP="007021FF">
      <w:pPr>
        <w:spacing w:after="0"/>
        <w:jc w:val="right"/>
        <w:rPr>
          <w:rFonts w:asciiTheme="majorHAnsi" w:hAnsiTheme="majorHAnsi"/>
          <w:lang w:val="en-US"/>
        </w:rPr>
      </w:pPr>
    </w:p>
    <w:p w14:paraId="72B6C761" w14:textId="77777777" w:rsidR="007021FF" w:rsidRDefault="007021FF" w:rsidP="007021FF">
      <w:pPr>
        <w:spacing w:after="0"/>
        <w:jc w:val="right"/>
        <w:rPr>
          <w:rFonts w:asciiTheme="majorHAnsi" w:hAnsiTheme="majorHAnsi"/>
          <w:lang w:val="en-US"/>
        </w:rPr>
      </w:pPr>
    </w:p>
    <w:p w14:paraId="02795C04" w14:textId="77777777" w:rsidR="007021FF" w:rsidRDefault="007021FF" w:rsidP="007021FF">
      <w:pPr>
        <w:spacing w:after="0"/>
        <w:jc w:val="right"/>
        <w:rPr>
          <w:rFonts w:asciiTheme="majorHAnsi" w:hAnsiTheme="majorHAnsi"/>
          <w:lang w:val="en-US"/>
        </w:rPr>
      </w:pPr>
    </w:p>
    <w:p w14:paraId="14ADC938" w14:textId="77777777" w:rsidR="007021FF" w:rsidRDefault="007021FF" w:rsidP="007021FF">
      <w:pPr>
        <w:spacing w:after="0"/>
        <w:jc w:val="right"/>
        <w:rPr>
          <w:rFonts w:asciiTheme="majorHAnsi" w:hAnsiTheme="majorHAnsi"/>
          <w:lang w:val="en-US"/>
        </w:rPr>
      </w:pPr>
    </w:p>
    <w:p w14:paraId="14A6D386" w14:textId="77777777" w:rsidR="007021FF" w:rsidRDefault="007021FF" w:rsidP="007021FF">
      <w:pPr>
        <w:spacing w:after="0"/>
        <w:jc w:val="right"/>
        <w:rPr>
          <w:rFonts w:asciiTheme="majorHAnsi" w:hAnsiTheme="majorHAnsi"/>
          <w:lang w:val="en-US"/>
        </w:rPr>
      </w:pPr>
    </w:p>
    <w:p w14:paraId="225138FD" w14:textId="77777777" w:rsidR="007021FF" w:rsidRDefault="007021FF" w:rsidP="007021FF">
      <w:pPr>
        <w:spacing w:after="0"/>
        <w:jc w:val="right"/>
        <w:rPr>
          <w:rFonts w:asciiTheme="majorHAnsi" w:hAnsiTheme="majorHAnsi"/>
          <w:lang w:val="en-US"/>
        </w:rPr>
      </w:pPr>
    </w:p>
    <w:p w14:paraId="32CC6767" w14:textId="77777777" w:rsidR="007021FF" w:rsidRDefault="007021FF" w:rsidP="007021FF">
      <w:pPr>
        <w:spacing w:after="0"/>
        <w:jc w:val="right"/>
        <w:rPr>
          <w:rFonts w:asciiTheme="majorHAnsi" w:hAnsiTheme="majorHAnsi"/>
          <w:lang w:val="en-US"/>
        </w:rPr>
      </w:pPr>
    </w:p>
    <w:p w14:paraId="472BE2A5" w14:textId="77777777" w:rsidR="007021FF" w:rsidRDefault="007021FF" w:rsidP="007021FF">
      <w:pPr>
        <w:spacing w:after="0"/>
        <w:jc w:val="right"/>
        <w:rPr>
          <w:rFonts w:asciiTheme="majorHAnsi" w:hAnsiTheme="majorHAnsi"/>
          <w:lang w:val="en-US"/>
        </w:rPr>
      </w:pPr>
    </w:p>
    <w:p w14:paraId="712E009C" w14:textId="77777777" w:rsidR="007021FF" w:rsidRDefault="007021FF" w:rsidP="007021FF">
      <w:pPr>
        <w:spacing w:after="0"/>
        <w:jc w:val="right"/>
        <w:rPr>
          <w:rFonts w:asciiTheme="majorHAnsi" w:hAnsiTheme="majorHAnsi"/>
          <w:lang w:val="en-US"/>
        </w:rPr>
      </w:pPr>
    </w:p>
    <w:p w14:paraId="2F3C54B6" w14:textId="77777777" w:rsidR="007021FF" w:rsidRDefault="007021FF" w:rsidP="007021FF">
      <w:pPr>
        <w:spacing w:after="0"/>
        <w:jc w:val="right"/>
        <w:rPr>
          <w:rFonts w:asciiTheme="majorHAnsi" w:hAnsiTheme="majorHAnsi"/>
          <w:lang w:val="en-US"/>
        </w:rPr>
      </w:pPr>
    </w:p>
    <w:p w14:paraId="387BEE4A" w14:textId="77777777" w:rsidR="007021FF" w:rsidRDefault="007021FF" w:rsidP="007021FF">
      <w:pPr>
        <w:spacing w:after="0"/>
        <w:jc w:val="right"/>
        <w:rPr>
          <w:rFonts w:asciiTheme="majorHAnsi" w:hAnsiTheme="majorHAnsi"/>
          <w:lang w:val="en-US"/>
        </w:rPr>
      </w:pPr>
    </w:p>
    <w:p w14:paraId="6B397078" w14:textId="77777777" w:rsidR="007021FF" w:rsidRDefault="007021FF" w:rsidP="007021FF">
      <w:pPr>
        <w:spacing w:after="0"/>
        <w:jc w:val="right"/>
        <w:rPr>
          <w:rFonts w:asciiTheme="majorHAnsi" w:hAnsiTheme="majorHAnsi"/>
          <w:lang w:val="en-US"/>
        </w:rPr>
      </w:pPr>
    </w:p>
    <w:p w14:paraId="3680228B" w14:textId="77777777" w:rsidR="007021FF" w:rsidRDefault="007021FF" w:rsidP="007021FF">
      <w:pPr>
        <w:spacing w:after="0"/>
        <w:jc w:val="right"/>
        <w:rPr>
          <w:rFonts w:asciiTheme="majorHAnsi" w:hAnsiTheme="majorHAnsi"/>
          <w:lang w:val="en-US"/>
        </w:rPr>
      </w:pPr>
    </w:p>
    <w:p w14:paraId="3809BAFA" w14:textId="77777777" w:rsidR="007021FF" w:rsidRDefault="007021FF" w:rsidP="007021FF">
      <w:pPr>
        <w:spacing w:after="0"/>
        <w:jc w:val="right"/>
        <w:rPr>
          <w:rFonts w:asciiTheme="majorHAnsi" w:hAnsiTheme="majorHAnsi"/>
          <w:lang w:val="en-US"/>
        </w:rPr>
      </w:pPr>
    </w:p>
    <w:p w14:paraId="64B02831" w14:textId="77777777" w:rsidR="007021FF" w:rsidRPr="007021FF" w:rsidRDefault="007021FF" w:rsidP="007021FF">
      <w:pPr>
        <w:spacing w:after="0"/>
        <w:jc w:val="right"/>
        <w:rPr>
          <w:rFonts w:asciiTheme="majorHAnsi" w:hAnsiTheme="majorHAnsi"/>
          <w:lang w:val="en-US"/>
        </w:rPr>
      </w:pPr>
    </w:p>
    <w:p w14:paraId="7CB847F6" w14:textId="77777777" w:rsidR="007021FF" w:rsidRPr="002C54E4" w:rsidRDefault="007021FF" w:rsidP="007021FF">
      <w:pPr>
        <w:spacing w:after="0"/>
        <w:jc w:val="right"/>
        <w:rPr>
          <w:rFonts w:asciiTheme="majorHAnsi" w:hAnsiTheme="majorHAnsi"/>
          <w:lang w:val="en-US"/>
        </w:rPr>
      </w:pPr>
    </w:p>
    <w:p w14:paraId="44ADA247" w14:textId="77777777" w:rsidR="007021FF" w:rsidRPr="002C54E4" w:rsidRDefault="007021FF" w:rsidP="007021FF">
      <w:pPr>
        <w:spacing w:after="0"/>
        <w:jc w:val="right"/>
        <w:rPr>
          <w:rFonts w:asciiTheme="majorHAnsi" w:hAnsiTheme="majorHAnsi"/>
          <w:lang w:val="en-US"/>
        </w:rPr>
      </w:pPr>
    </w:p>
    <w:p w14:paraId="543745A6" w14:textId="77777777" w:rsidR="007021FF" w:rsidRPr="002C54E4" w:rsidRDefault="007021FF" w:rsidP="007021FF">
      <w:pPr>
        <w:spacing w:after="0"/>
        <w:jc w:val="right"/>
        <w:rPr>
          <w:rFonts w:asciiTheme="majorHAnsi" w:hAnsiTheme="majorHAnsi"/>
          <w:lang w:val="en-US"/>
        </w:rPr>
      </w:pPr>
    </w:p>
    <w:p w14:paraId="6777D28F" w14:textId="77777777" w:rsidR="007021FF" w:rsidRPr="002C54E4" w:rsidRDefault="007021FF" w:rsidP="007021FF">
      <w:pPr>
        <w:spacing w:after="0"/>
        <w:jc w:val="right"/>
        <w:rPr>
          <w:rFonts w:asciiTheme="majorHAnsi" w:hAnsiTheme="majorHAnsi"/>
          <w:lang w:val="en-US"/>
        </w:rPr>
      </w:pPr>
    </w:p>
    <w:p w14:paraId="7AD5AF4F" w14:textId="77777777" w:rsidR="007021FF" w:rsidRPr="005967E1" w:rsidRDefault="007021FF" w:rsidP="007021FF">
      <w:pPr>
        <w:spacing w:after="0"/>
        <w:jc w:val="right"/>
        <w:rPr>
          <w:rFonts w:asciiTheme="majorHAnsi" w:hAnsiTheme="majorHAnsi"/>
          <w:i/>
          <w:sz w:val="24"/>
          <w:szCs w:val="24"/>
        </w:rPr>
      </w:pPr>
      <w:r>
        <w:rPr>
          <w:rFonts w:asciiTheme="majorHAnsi" w:hAnsiTheme="majorHAnsi"/>
          <w:i/>
        </w:rPr>
        <w:t>[</w:t>
      </w:r>
      <w:r w:rsidRPr="00592427">
        <w:rPr>
          <w:rFonts w:asciiTheme="majorHAnsi" w:hAnsiTheme="majorHAnsi"/>
          <w:i/>
          <w:sz w:val="24"/>
          <w:szCs w:val="24"/>
        </w:rPr>
        <w:t>Χώρος για Αφιέρωση</w:t>
      </w:r>
      <w:r>
        <w:rPr>
          <w:rFonts w:asciiTheme="majorHAnsi" w:hAnsiTheme="majorHAnsi"/>
          <w:i/>
          <w:sz w:val="24"/>
          <w:szCs w:val="24"/>
        </w:rPr>
        <w:t xml:space="preserve"> (12</w:t>
      </w:r>
      <w:r>
        <w:rPr>
          <w:rFonts w:asciiTheme="majorHAnsi" w:hAnsiTheme="majorHAnsi"/>
          <w:i/>
          <w:sz w:val="24"/>
          <w:szCs w:val="24"/>
          <w:lang w:val="en-US"/>
        </w:rPr>
        <w:t>pt</w:t>
      </w:r>
      <w:r w:rsidRPr="00592427">
        <w:rPr>
          <w:rFonts w:asciiTheme="majorHAnsi" w:hAnsiTheme="majorHAnsi"/>
          <w:i/>
          <w:sz w:val="24"/>
          <w:szCs w:val="24"/>
        </w:rPr>
        <w:t xml:space="preserve"> </w:t>
      </w:r>
      <w:r>
        <w:rPr>
          <w:rFonts w:asciiTheme="majorHAnsi" w:hAnsiTheme="majorHAnsi"/>
          <w:i/>
          <w:sz w:val="24"/>
          <w:szCs w:val="24"/>
          <w:lang w:val="en-US"/>
        </w:rPr>
        <w:t>Italics</w:t>
      </w:r>
      <w:r w:rsidRPr="00592427">
        <w:rPr>
          <w:rFonts w:asciiTheme="majorHAnsi" w:hAnsiTheme="majorHAnsi"/>
          <w:i/>
          <w:sz w:val="24"/>
          <w:szCs w:val="24"/>
        </w:rPr>
        <w:t>)]</w:t>
      </w:r>
    </w:p>
    <w:p w14:paraId="72B35119" w14:textId="77777777" w:rsidR="007021FF" w:rsidRDefault="007021FF" w:rsidP="007021FF">
      <w:pPr>
        <w:spacing w:after="0"/>
        <w:jc w:val="right"/>
        <w:rPr>
          <w:rFonts w:asciiTheme="majorHAnsi" w:hAnsiTheme="majorHAnsi"/>
          <w:i/>
          <w:sz w:val="24"/>
          <w:szCs w:val="24"/>
        </w:rPr>
      </w:pPr>
    </w:p>
    <w:p w14:paraId="643B1F65" w14:textId="77777777" w:rsidR="007021FF" w:rsidRDefault="007021FF" w:rsidP="007021FF">
      <w:pPr>
        <w:spacing w:after="0"/>
        <w:jc w:val="right"/>
        <w:rPr>
          <w:rFonts w:asciiTheme="majorHAnsi" w:hAnsiTheme="majorHAnsi"/>
          <w:i/>
          <w:sz w:val="24"/>
          <w:szCs w:val="24"/>
        </w:rPr>
      </w:pPr>
    </w:p>
    <w:p w14:paraId="4B305483" w14:textId="77777777" w:rsidR="007021FF" w:rsidRDefault="007021FF" w:rsidP="007021FF">
      <w:pPr>
        <w:spacing w:after="0"/>
        <w:jc w:val="right"/>
        <w:rPr>
          <w:rFonts w:asciiTheme="majorHAnsi" w:hAnsiTheme="majorHAnsi"/>
          <w:i/>
          <w:sz w:val="24"/>
          <w:szCs w:val="24"/>
        </w:rPr>
      </w:pPr>
    </w:p>
    <w:p w14:paraId="1826F1DF" w14:textId="77777777" w:rsidR="007021FF" w:rsidRDefault="007021FF" w:rsidP="007021FF">
      <w:pPr>
        <w:spacing w:after="0"/>
        <w:jc w:val="right"/>
        <w:rPr>
          <w:rFonts w:asciiTheme="majorHAnsi" w:hAnsiTheme="majorHAnsi"/>
          <w:i/>
          <w:sz w:val="24"/>
          <w:szCs w:val="24"/>
        </w:rPr>
      </w:pPr>
    </w:p>
    <w:p w14:paraId="2919A80B" w14:textId="77777777" w:rsidR="007021FF" w:rsidRDefault="007021FF" w:rsidP="007021FF">
      <w:pPr>
        <w:spacing w:after="0"/>
        <w:jc w:val="right"/>
        <w:rPr>
          <w:rFonts w:asciiTheme="majorHAnsi" w:hAnsiTheme="majorHAnsi"/>
          <w:i/>
          <w:sz w:val="24"/>
          <w:szCs w:val="24"/>
        </w:rPr>
      </w:pPr>
    </w:p>
    <w:p w14:paraId="58507208" w14:textId="77777777" w:rsidR="007021FF" w:rsidRDefault="007021FF" w:rsidP="007021FF">
      <w:pPr>
        <w:spacing w:after="0"/>
        <w:jc w:val="right"/>
        <w:rPr>
          <w:rFonts w:asciiTheme="majorHAnsi" w:hAnsiTheme="majorHAnsi"/>
          <w:i/>
          <w:sz w:val="24"/>
          <w:szCs w:val="24"/>
        </w:rPr>
      </w:pPr>
    </w:p>
    <w:p w14:paraId="2133740D" w14:textId="77777777" w:rsidR="007021FF" w:rsidRDefault="007021FF" w:rsidP="007021FF">
      <w:pPr>
        <w:spacing w:after="0"/>
        <w:jc w:val="right"/>
        <w:rPr>
          <w:rFonts w:asciiTheme="majorHAnsi" w:hAnsiTheme="majorHAnsi"/>
          <w:i/>
          <w:sz w:val="24"/>
          <w:szCs w:val="24"/>
        </w:rPr>
      </w:pPr>
    </w:p>
    <w:p w14:paraId="4DF7D3B7" w14:textId="77777777" w:rsidR="007021FF" w:rsidRDefault="007021FF" w:rsidP="007021FF">
      <w:pPr>
        <w:spacing w:after="0"/>
        <w:jc w:val="right"/>
        <w:rPr>
          <w:rFonts w:asciiTheme="majorHAnsi" w:hAnsiTheme="majorHAnsi"/>
          <w:i/>
          <w:sz w:val="24"/>
          <w:szCs w:val="24"/>
        </w:rPr>
      </w:pPr>
    </w:p>
    <w:p w14:paraId="3781E7C7" w14:textId="77777777" w:rsidR="007021FF" w:rsidRDefault="007021FF" w:rsidP="007021FF">
      <w:pPr>
        <w:spacing w:after="0"/>
        <w:jc w:val="right"/>
        <w:rPr>
          <w:rFonts w:asciiTheme="majorHAnsi" w:hAnsiTheme="majorHAnsi"/>
          <w:i/>
          <w:sz w:val="24"/>
          <w:szCs w:val="24"/>
        </w:rPr>
      </w:pPr>
    </w:p>
    <w:p w14:paraId="0DA57E09" w14:textId="77777777" w:rsidR="007021FF" w:rsidRDefault="007021FF" w:rsidP="007021FF">
      <w:pPr>
        <w:spacing w:after="0"/>
        <w:jc w:val="right"/>
        <w:rPr>
          <w:rFonts w:asciiTheme="majorHAnsi" w:hAnsiTheme="majorHAnsi"/>
          <w:i/>
          <w:sz w:val="24"/>
          <w:szCs w:val="24"/>
        </w:rPr>
      </w:pPr>
    </w:p>
    <w:p w14:paraId="20E0D05A" w14:textId="77777777" w:rsidR="007021FF" w:rsidRDefault="007021FF" w:rsidP="007021FF">
      <w:pPr>
        <w:spacing w:after="0"/>
        <w:jc w:val="right"/>
        <w:rPr>
          <w:rFonts w:asciiTheme="majorHAnsi" w:hAnsiTheme="majorHAnsi"/>
          <w:i/>
          <w:sz w:val="24"/>
          <w:szCs w:val="24"/>
        </w:rPr>
      </w:pPr>
    </w:p>
    <w:p w14:paraId="6BA5BF32" w14:textId="77777777" w:rsidR="007021FF" w:rsidRDefault="007021FF" w:rsidP="007021FF">
      <w:pPr>
        <w:spacing w:after="0"/>
        <w:jc w:val="right"/>
        <w:rPr>
          <w:rFonts w:asciiTheme="majorHAnsi" w:hAnsiTheme="majorHAnsi"/>
          <w:i/>
          <w:sz w:val="24"/>
          <w:szCs w:val="24"/>
        </w:rPr>
      </w:pPr>
    </w:p>
    <w:p w14:paraId="50A4CB56" w14:textId="77777777" w:rsidR="007021FF" w:rsidRDefault="007021FF" w:rsidP="007021FF">
      <w:pPr>
        <w:spacing w:after="0"/>
        <w:jc w:val="right"/>
        <w:rPr>
          <w:rFonts w:asciiTheme="majorHAnsi" w:hAnsiTheme="majorHAnsi"/>
          <w:i/>
          <w:sz w:val="24"/>
          <w:szCs w:val="24"/>
        </w:rPr>
      </w:pPr>
    </w:p>
    <w:p w14:paraId="5D198AEA" w14:textId="77777777" w:rsidR="007021FF" w:rsidRDefault="007021FF" w:rsidP="007021FF">
      <w:pPr>
        <w:spacing w:after="0"/>
        <w:jc w:val="right"/>
        <w:rPr>
          <w:rFonts w:asciiTheme="majorHAnsi" w:hAnsiTheme="majorHAnsi"/>
          <w:i/>
          <w:sz w:val="24"/>
          <w:szCs w:val="24"/>
        </w:rPr>
      </w:pPr>
    </w:p>
    <w:p w14:paraId="37F329B2" w14:textId="77777777" w:rsidR="007021FF" w:rsidRDefault="007021FF" w:rsidP="007021FF">
      <w:pPr>
        <w:spacing w:after="0"/>
        <w:jc w:val="right"/>
        <w:rPr>
          <w:rFonts w:asciiTheme="majorHAnsi" w:hAnsiTheme="majorHAnsi"/>
          <w:i/>
          <w:sz w:val="24"/>
          <w:szCs w:val="24"/>
        </w:rPr>
      </w:pPr>
    </w:p>
    <w:p w14:paraId="069360B8" w14:textId="77777777" w:rsidR="007021FF" w:rsidRDefault="007021FF" w:rsidP="007021FF">
      <w:pPr>
        <w:spacing w:after="0"/>
        <w:jc w:val="right"/>
        <w:rPr>
          <w:rFonts w:asciiTheme="majorHAnsi" w:hAnsiTheme="majorHAnsi"/>
          <w:i/>
          <w:sz w:val="24"/>
          <w:szCs w:val="24"/>
        </w:rPr>
      </w:pPr>
    </w:p>
    <w:p w14:paraId="5EF21828" w14:textId="77777777" w:rsidR="007021FF" w:rsidRDefault="007021FF" w:rsidP="007021FF">
      <w:pPr>
        <w:spacing w:after="0"/>
        <w:jc w:val="right"/>
        <w:rPr>
          <w:rFonts w:asciiTheme="majorHAnsi" w:hAnsiTheme="majorHAnsi"/>
          <w:i/>
          <w:sz w:val="24"/>
          <w:szCs w:val="24"/>
        </w:rPr>
      </w:pPr>
    </w:p>
    <w:p w14:paraId="0895A1E8" w14:textId="77777777" w:rsidR="007021FF" w:rsidRDefault="007021FF" w:rsidP="007021FF">
      <w:pPr>
        <w:spacing w:after="0"/>
        <w:jc w:val="right"/>
        <w:rPr>
          <w:rFonts w:asciiTheme="majorHAnsi" w:hAnsiTheme="majorHAnsi"/>
          <w:i/>
          <w:sz w:val="24"/>
          <w:szCs w:val="24"/>
        </w:rPr>
      </w:pPr>
    </w:p>
    <w:p w14:paraId="6F70FFEB" w14:textId="77777777" w:rsidR="007021FF" w:rsidRDefault="007021FF" w:rsidP="007021FF">
      <w:pPr>
        <w:spacing w:after="0"/>
        <w:jc w:val="right"/>
        <w:rPr>
          <w:rFonts w:asciiTheme="majorHAnsi" w:hAnsiTheme="majorHAnsi"/>
          <w:i/>
          <w:sz w:val="24"/>
          <w:szCs w:val="24"/>
        </w:rPr>
      </w:pPr>
    </w:p>
    <w:p w14:paraId="5D16D4E1" w14:textId="77777777" w:rsidR="007021FF" w:rsidRDefault="007021FF" w:rsidP="007021FF">
      <w:pPr>
        <w:spacing w:after="0"/>
        <w:jc w:val="right"/>
        <w:rPr>
          <w:rFonts w:asciiTheme="majorHAnsi" w:hAnsiTheme="majorHAnsi"/>
          <w:i/>
          <w:sz w:val="24"/>
          <w:szCs w:val="24"/>
        </w:rPr>
      </w:pPr>
    </w:p>
    <w:p w14:paraId="4FF194FA" w14:textId="77777777" w:rsidR="007021FF" w:rsidRDefault="007021FF" w:rsidP="007021FF">
      <w:pPr>
        <w:spacing w:after="0"/>
        <w:jc w:val="right"/>
        <w:rPr>
          <w:rFonts w:asciiTheme="majorHAnsi" w:hAnsiTheme="majorHAnsi"/>
          <w:i/>
          <w:sz w:val="24"/>
          <w:szCs w:val="24"/>
        </w:rPr>
      </w:pPr>
    </w:p>
    <w:p w14:paraId="01ED217A" w14:textId="77777777" w:rsidR="007021FF" w:rsidRDefault="007021FF" w:rsidP="007021FF">
      <w:pPr>
        <w:spacing w:after="0"/>
        <w:jc w:val="right"/>
        <w:rPr>
          <w:rFonts w:asciiTheme="majorHAnsi" w:hAnsiTheme="majorHAnsi"/>
          <w:i/>
          <w:sz w:val="24"/>
          <w:szCs w:val="24"/>
        </w:rPr>
      </w:pPr>
    </w:p>
    <w:p w14:paraId="0129F2F5" w14:textId="77777777" w:rsidR="007021FF" w:rsidRDefault="007021FF" w:rsidP="007021FF">
      <w:pPr>
        <w:spacing w:after="0"/>
        <w:jc w:val="right"/>
        <w:rPr>
          <w:rFonts w:asciiTheme="majorHAnsi" w:hAnsiTheme="majorHAnsi"/>
          <w:i/>
          <w:sz w:val="24"/>
          <w:szCs w:val="24"/>
        </w:rPr>
      </w:pPr>
    </w:p>
    <w:p w14:paraId="415A45DF" w14:textId="77777777" w:rsidR="007021FF" w:rsidRDefault="007021FF" w:rsidP="007021FF">
      <w:pPr>
        <w:spacing w:after="0"/>
        <w:jc w:val="right"/>
        <w:rPr>
          <w:rFonts w:asciiTheme="majorHAnsi" w:hAnsiTheme="majorHAnsi"/>
          <w:i/>
          <w:sz w:val="24"/>
          <w:szCs w:val="24"/>
        </w:rPr>
      </w:pPr>
    </w:p>
    <w:p w14:paraId="3F375492" w14:textId="77777777" w:rsidR="007021FF" w:rsidRDefault="007021FF" w:rsidP="007021FF">
      <w:pPr>
        <w:spacing w:after="0"/>
        <w:jc w:val="right"/>
        <w:rPr>
          <w:rFonts w:asciiTheme="majorHAnsi" w:hAnsiTheme="majorHAnsi"/>
          <w:i/>
          <w:sz w:val="24"/>
          <w:szCs w:val="24"/>
        </w:rPr>
      </w:pPr>
    </w:p>
    <w:p w14:paraId="48B44698" w14:textId="77777777" w:rsidR="007021FF" w:rsidRDefault="007021FF" w:rsidP="007021FF">
      <w:pPr>
        <w:spacing w:after="0"/>
        <w:jc w:val="right"/>
        <w:rPr>
          <w:rFonts w:asciiTheme="majorHAnsi" w:hAnsiTheme="majorHAnsi"/>
          <w:i/>
          <w:sz w:val="24"/>
          <w:szCs w:val="24"/>
        </w:rPr>
      </w:pPr>
    </w:p>
    <w:p w14:paraId="47052217" w14:textId="77777777" w:rsidR="007021FF" w:rsidRDefault="007021FF" w:rsidP="007021FF">
      <w:pPr>
        <w:spacing w:after="0"/>
        <w:jc w:val="right"/>
        <w:rPr>
          <w:rFonts w:asciiTheme="majorHAnsi" w:hAnsiTheme="majorHAnsi"/>
          <w:i/>
          <w:sz w:val="24"/>
          <w:szCs w:val="24"/>
        </w:rPr>
      </w:pPr>
    </w:p>
    <w:p w14:paraId="2AF9A346" w14:textId="77777777" w:rsidR="007021FF" w:rsidRDefault="007021FF" w:rsidP="007021FF">
      <w:pPr>
        <w:spacing w:after="0"/>
        <w:jc w:val="right"/>
        <w:rPr>
          <w:rFonts w:asciiTheme="majorHAnsi" w:hAnsiTheme="majorHAnsi"/>
          <w:i/>
          <w:sz w:val="24"/>
          <w:szCs w:val="24"/>
        </w:rPr>
      </w:pPr>
    </w:p>
    <w:p w14:paraId="45F982E1" w14:textId="77777777" w:rsidR="007021FF" w:rsidRDefault="007021FF" w:rsidP="007021FF">
      <w:pPr>
        <w:spacing w:after="0"/>
        <w:jc w:val="right"/>
        <w:rPr>
          <w:rFonts w:asciiTheme="majorHAnsi" w:hAnsiTheme="majorHAnsi"/>
          <w:i/>
          <w:sz w:val="24"/>
          <w:szCs w:val="24"/>
        </w:rPr>
      </w:pPr>
    </w:p>
    <w:p w14:paraId="101ED266" w14:textId="77777777" w:rsidR="007021FF" w:rsidRDefault="007021FF" w:rsidP="007021FF">
      <w:pPr>
        <w:spacing w:after="0"/>
        <w:jc w:val="right"/>
        <w:rPr>
          <w:rFonts w:asciiTheme="majorHAnsi" w:hAnsiTheme="majorHAnsi"/>
          <w:i/>
          <w:sz w:val="24"/>
          <w:szCs w:val="24"/>
        </w:rPr>
      </w:pPr>
    </w:p>
    <w:p w14:paraId="097A52AC" w14:textId="77777777" w:rsidR="007021FF" w:rsidRDefault="007021FF" w:rsidP="007021FF">
      <w:pPr>
        <w:spacing w:after="0"/>
        <w:jc w:val="right"/>
        <w:rPr>
          <w:rFonts w:asciiTheme="majorHAnsi" w:hAnsiTheme="majorHAnsi"/>
          <w:i/>
          <w:sz w:val="24"/>
          <w:szCs w:val="24"/>
        </w:rPr>
      </w:pPr>
    </w:p>
    <w:p w14:paraId="34C24C21" w14:textId="77777777" w:rsidR="007021FF" w:rsidRDefault="007021FF" w:rsidP="007021FF">
      <w:pPr>
        <w:spacing w:after="0"/>
        <w:jc w:val="right"/>
        <w:rPr>
          <w:rFonts w:asciiTheme="majorHAnsi" w:hAnsiTheme="majorHAnsi"/>
          <w:i/>
          <w:sz w:val="24"/>
          <w:szCs w:val="24"/>
        </w:rPr>
      </w:pPr>
    </w:p>
    <w:p w14:paraId="1CEF57F2" w14:textId="77777777" w:rsidR="007021FF" w:rsidRDefault="007021FF" w:rsidP="007021FF">
      <w:pPr>
        <w:spacing w:after="0"/>
        <w:jc w:val="right"/>
        <w:rPr>
          <w:rFonts w:asciiTheme="majorHAnsi" w:hAnsiTheme="majorHAnsi"/>
          <w:i/>
          <w:sz w:val="24"/>
          <w:szCs w:val="24"/>
        </w:rPr>
      </w:pPr>
    </w:p>
    <w:p w14:paraId="250D9D1B" w14:textId="77777777" w:rsidR="007021FF" w:rsidRDefault="007021FF" w:rsidP="007021FF">
      <w:pPr>
        <w:spacing w:after="0"/>
        <w:jc w:val="right"/>
        <w:rPr>
          <w:rFonts w:asciiTheme="majorHAnsi" w:hAnsiTheme="majorHAnsi"/>
          <w:i/>
          <w:sz w:val="24"/>
          <w:szCs w:val="24"/>
        </w:rPr>
      </w:pPr>
    </w:p>
    <w:p w14:paraId="1650E582" w14:textId="77777777" w:rsidR="007021FF" w:rsidRDefault="007021FF" w:rsidP="007021FF">
      <w:pPr>
        <w:spacing w:after="0"/>
        <w:jc w:val="right"/>
        <w:rPr>
          <w:rFonts w:asciiTheme="majorHAnsi" w:hAnsiTheme="majorHAnsi"/>
          <w:i/>
          <w:sz w:val="24"/>
          <w:szCs w:val="24"/>
        </w:rPr>
      </w:pPr>
    </w:p>
    <w:p w14:paraId="388177C1" w14:textId="77777777" w:rsidR="007021FF" w:rsidRDefault="007021FF" w:rsidP="007021FF">
      <w:pPr>
        <w:spacing w:after="0"/>
        <w:jc w:val="right"/>
        <w:rPr>
          <w:rFonts w:asciiTheme="majorHAnsi" w:hAnsiTheme="majorHAnsi"/>
          <w:i/>
          <w:sz w:val="24"/>
          <w:szCs w:val="24"/>
        </w:rPr>
      </w:pPr>
    </w:p>
    <w:p w14:paraId="59DC048C" w14:textId="77777777" w:rsidR="007021FF" w:rsidRDefault="007021FF" w:rsidP="007021FF">
      <w:pPr>
        <w:spacing w:after="0"/>
        <w:jc w:val="right"/>
        <w:rPr>
          <w:rFonts w:asciiTheme="majorHAnsi" w:hAnsiTheme="majorHAnsi"/>
          <w:i/>
          <w:sz w:val="24"/>
          <w:szCs w:val="24"/>
        </w:rPr>
      </w:pPr>
    </w:p>
    <w:p w14:paraId="68A75C1A" w14:textId="77777777" w:rsidR="007021FF" w:rsidRDefault="007021FF" w:rsidP="007021FF">
      <w:pPr>
        <w:spacing w:after="0"/>
        <w:jc w:val="right"/>
        <w:rPr>
          <w:rFonts w:asciiTheme="majorHAnsi" w:hAnsiTheme="majorHAnsi"/>
          <w:i/>
          <w:sz w:val="24"/>
          <w:szCs w:val="24"/>
        </w:rPr>
      </w:pPr>
    </w:p>
    <w:p w14:paraId="77854B33" w14:textId="77777777" w:rsidR="007021FF" w:rsidRDefault="007021FF" w:rsidP="007021FF">
      <w:pPr>
        <w:spacing w:after="0"/>
        <w:jc w:val="right"/>
        <w:rPr>
          <w:rFonts w:asciiTheme="majorHAnsi" w:hAnsiTheme="majorHAnsi"/>
          <w:i/>
          <w:sz w:val="24"/>
          <w:szCs w:val="24"/>
        </w:rPr>
      </w:pPr>
    </w:p>
    <w:p w14:paraId="4FA2EA19" w14:textId="77777777" w:rsidR="007021FF" w:rsidRDefault="007021FF" w:rsidP="007021FF">
      <w:pPr>
        <w:spacing w:after="0"/>
        <w:jc w:val="right"/>
        <w:rPr>
          <w:rFonts w:asciiTheme="majorHAnsi" w:hAnsiTheme="majorHAnsi"/>
          <w:i/>
          <w:sz w:val="24"/>
          <w:szCs w:val="24"/>
        </w:rPr>
      </w:pPr>
    </w:p>
    <w:p w14:paraId="37FBA39D" w14:textId="77777777" w:rsidR="007021FF" w:rsidRDefault="007021FF" w:rsidP="007021FF">
      <w:pPr>
        <w:spacing w:after="0"/>
        <w:jc w:val="right"/>
        <w:rPr>
          <w:rFonts w:asciiTheme="majorHAnsi" w:hAnsiTheme="majorHAnsi"/>
          <w:i/>
          <w:sz w:val="24"/>
          <w:szCs w:val="24"/>
        </w:rPr>
      </w:pPr>
    </w:p>
    <w:p w14:paraId="4BC09267" w14:textId="77777777" w:rsidR="007021FF" w:rsidRDefault="007021FF" w:rsidP="007021FF">
      <w:pPr>
        <w:spacing w:after="0"/>
        <w:jc w:val="right"/>
        <w:rPr>
          <w:rFonts w:asciiTheme="majorHAnsi" w:hAnsiTheme="majorHAnsi"/>
          <w:i/>
          <w:sz w:val="24"/>
          <w:szCs w:val="24"/>
        </w:rPr>
      </w:pPr>
    </w:p>
    <w:p w14:paraId="35BD677D" w14:textId="77777777" w:rsidR="007021FF" w:rsidRDefault="007021FF" w:rsidP="007021FF">
      <w:pPr>
        <w:spacing w:after="0"/>
        <w:jc w:val="right"/>
        <w:rPr>
          <w:rFonts w:asciiTheme="majorHAnsi" w:hAnsiTheme="majorHAnsi"/>
          <w:i/>
          <w:sz w:val="24"/>
          <w:szCs w:val="24"/>
        </w:rPr>
      </w:pPr>
    </w:p>
    <w:p w14:paraId="3E37F9BB" w14:textId="77777777" w:rsidR="007021FF" w:rsidRDefault="007021FF" w:rsidP="007021FF">
      <w:pPr>
        <w:spacing w:after="0"/>
        <w:jc w:val="right"/>
        <w:rPr>
          <w:rFonts w:asciiTheme="majorHAnsi" w:hAnsiTheme="majorHAnsi"/>
          <w:i/>
          <w:sz w:val="24"/>
          <w:szCs w:val="24"/>
        </w:rPr>
      </w:pPr>
    </w:p>
    <w:p w14:paraId="0474542D" w14:textId="77777777" w:rsidR="007021FF" w:rsidRDefault="007021FF" w:rsidP="007021FF">
      <w:pPr>
        <w:spacing w:after="0"/>
        <w:jc w:val="right"/>
        <w:rPr>
          <w:rFonts w:asciiTheme="majorHAnsi" w:hAnsiTheme="majorHAnsi"/>
          <w:i/>
          <w:sz w:val="24"/>
          <w:szCs w:val="24"/>
        </w:rPr>
      </w:pPr>
    </w:p>
    <w:p w14:paraId="7DCE02A2" w14:textId="77777777" w:rsidR="007021FF" w:rsidRDefault="007021FF" w:rsidP="007021FF">
      <w:pPr>
        <w:spacing w:after="0"/>
        <w:jc w:val="right"/>
        <w:rPr>
          <w:rFonts w:asciiTheme="majorHAnsi" w:hAnsiTheme="majorHAnsi"/>
          <w:i/>
          <w:sz w:val="24"/>
          <w:szCs w:val="24"/>
        </w:rPr>
      </w:pPr>
    </w:p>
    <w:p w14:paraId="6347FB35" w14:textId="77777777" w:rsidR="007021FF" w:rsidRDefault="007021FF" w:rsidP="007021FF">
      <w:pPr>
        <w:spacing w:after="0"/>
        <w:jc w:val="right"/>
        <w:rPr>
          <w:rFonts w:asciiTheme="majorHAnsi" w:hAnsiTheme="majorHAnsi"/>
          <w:i/>
          <w:sz w:val="24"/>
          <w:szCs w:val="24"/>
        </w:rPr>
      </w:pPr>
    </w:p>
    <w:p w14:paraId="5B7D11EB" w14:textId="77777777" w:rsidR="007021FF" w:rsidRDefault="007021FF" w:rsidP="007021FF">
      <w:pPr>
        <w:spacing w:after="0"/>
        <w:jc w:val="right"/>
        <w:rPr>
          <w:rFonts w:asciiTheme="majorHAnsi" w:hAnsiTheme="majorHAnsi"/>
          <w:i/>
          <w:sz w:val="24"/>
          <w:szCs w:val="24"/>
        </w:rPr>
      </w:pPr>
    </w:p>
    <w:p w14:paraId="68255343" w14:textId="77777777" w:rsidR="007021FF" w:rsidRDefault="007021FF" w:rsidP="007021FF">
      <w:pPr>
        <w:spacing w:after="0"/>
        <w:jc w:val="right"/>
        <w:rPr>
          <w:rFonts w:asciiTheme="majorHAnsi" w:hAnsiTheme="majorHAnsi"/>
          <w:i/>
          <w:sz w:val="24"/>
          <w:szCs w:val="24"/>
        </w:rPr>
      </w:pPr>
    </w:p>
    <w:p w14:paraId="7AF82AF2" w14:textId="77777777" w:rsidR="007021FF" w:rsidRDefault="007021FF" w:rsidP="007021FF">
      <w:pPr>
        <w:spacing w:after="0"/>
        <w:jc w:val="right"/>
        <w:rPr>
          <w:rFonts w:asciiTheme="majorHAnsi" w:hAnsiTheme="majorHAnsi"/>
          <w:i/>
          <w:sz w:val="24"/>
          <w:szCs w:val="24"/>
        </w:rPr>
      </w:pPr>
    </w:p>
    <w:p w14:paraId="1D947E8D" w14:textId="77777777" w:rsidR="007021FF" w:rsidRPr="002C54E4" w:rsidRDefault="007021FF" w:rsidP="007021FF">
      <w:pPr>
        <w:spacing w:after="0"/>
        <w:jc w:val="right"/>
        <w:rPr>
          <w:rFonts w:asciiTheme="majorHAnsi" w:hAnsiTheme="majorHAnsi"/>
          <w:i/>
          <w:sz w:val="24"/>
          <w:szCs w:val="24"/>
        </w:rPr>
      </w:pPr>
    </w:p>
    <w:p w14:paraId="6573106B" w14:textId="77777777" w:rsidR="007021FF" w:rsidRPr="002C54E4" w:rsidRDefault="007021FF" w:rsidP="007021FF">
      <w:pPr>
        <w:spacing w:after="0"/>
        <w:jc w:val="right"/>
        <w:rPr>
          <w:rFonts w:asciiTheme="majorHAnsi" w:hAnsiTheme="majorHAnsi"/>
          <w:i/>
          <w:sz w:val="24"/>
          <w:szCs w:val="24"/>
        </w:rPr>
      </w:pPr>
    </w:p>
    <w:p w14:paraId="64C7ABC8" w14:textId="77777777" w:rsidR="007021FF" w:rsidRDefault="007021FF" w:rsidP="007021FF">
      <w:pPr>
        <w:spacing w:after="0"/>
        <w:jc w:val="right"/>
        <w:rPr>
          <w:rFonts w:asciiTheme="majorHAnsi" w:hAnsiTheme="majorHAnsi"/>
          <w:i/>
          <w:sz w:val="24"/>
          <w:szCs w:val="24"/>
        </w:rPr>
      </w:pPr>
    </w:p>
    <w:p w14:paraId="5B15F936" w14:textId="77777777" w:rsidR="007021FF" w:rsidRDefault="007021FF" w:rsidP="007021FF">
      <w:pPr>
        <w:spacing w:after="0"/>
        <w:jc w:val="right"/>
        <w:rPr>
          <w:rFonts w:asciiTheme="majorHAnsi" w:hAnsiTheme="majorHAnsi"/>
          <w:i/>
          <w:sz w:val="24"/>
          <w:szCs w:val="24"/>
        </w:rPr>
      </w:pPr>
    </w:p>
    <w:p w14:paraId="7506797C" w14:textId="77777777" w:rsidR="007021FF" w:rsidRDefault="007021FF" w:rsidP="007021FF">
      <w:pPr>
        <w:spacing w:after="0"/>
        <w:jc w:val="right"/>
        <w:rPr>
          <w:rFonts w:asciiTheme="majorHAnsi" w:hAnsiTheme="majorHAnsi"/>
          <w:i/>
          <w:sz w:val="24"/>
          <w:szCs w:val="24"/>
        </w:rPr>
      </w:pPr>
    </w:p>
    <w:p w14:paraId="146F8754" w14:textId="77777777" w:rsidR="007021FF" w:rsidRDefault="007021FF" w:rsidP="007021FF">
      <w:pPr>
        <w:spacing w:after="0"/>
        <w:jc w:val="right"/>
        <w:rPr>
          <w:rFonts w:asciiTheme="majorHAnsi" w:hAnsiTheme="majorHAnsi"/>
          <w:i/>
          <w:sz w:val="24"/>
          <w:szCs w:val="24"/>
        </w:rPr>
      </w:pPr>
    </w:p>
    <w:p w14:paraId="15A76FF8" w14:textId="77777777" w:rsidR="007021FF" w:rsidRDefault="007021FF" w:rsidP="007021FF">
      <w:pPr>
        <w:spacing w:after="0"/>
        <w:jc w:val="right"/>
        <w:rPr>
          <w:rFonts w:asciiTheme="majorHAnsi" w:hAnsiTheme="majorHAnsi"/>
          <w:i/>
          <w:sz w:val="24"/>
          <w:szCs w:val="24"/>
        </w:rPr>
      </w:pPr>
    </w:p>
    <w:p w14:paraId="537F3763" w14:textId="77777777" w:rsidR="007021FF" w:rsidRDefault="007021FF" w:rsidP="007021FF">
      <w:pPr>
        <w:spacing w:after="0"/>
        <w:jc w:val="right"/>
        <w:rPr>
          <w:rFonts w:asciiTheme="majorHAnsi" w:hAnsiTheme="majorHAnsi"/>
          <w:i/>
          <w:sz w:val="24"/>
          <w:szCs w:val="24"/>
        </w:rPr>
      </w:pPr>
    </w:p>
    <w:p w14:paraId="527CB6F1" w14:textId="77777777" w:rsidR="007021FF" w:rsidRDefault="007021FF" w:rsidP="007021FF">
      <w:pPr>
        <w:spacing w:after="0"/>
        <w:jc w:val="right"/>
        <w:rPr>
          <w:rFonts w:asciiTheme="majorHAnsi" w:hAnsiTheme="majorHAnsi"/>
          <w:i/>
          <w:sz w:val="24"/>
          <w:szCs w:val="24"/>
        </w:rPr>
      </w:pPr>
    </w:p>
    <w:p w14:paraId="15831D8F" w14:textId="77777777" w:rsidR="007021FF" w:rsidRDefault="007021FF" w:rsidP="007021FF">
      <w:pPr>
        <w:spacing w:after="0"/>
        <w:jc w:val="right"/>
        <w:rPr>
          <w:rFonts w:asciiTheme="majorHAnsi" w:hAnsiTheme="majorHAnsi"/>
          <w:i/>
          <w:sz w:val="24"/>
          <w:szCs w:val="24"/>
        </w:rPr>
      </w:pPr>
    </w:p>
    <w:p w14:paraId="6211C0E7" w14:textId="77777777" w:rsidR="007021FF" w:rsidRDefault="007021FF" w:rsidP="007021FF">
      <w:pPr>
        <w:spacing w:after="0"/>
        <w:jc w:val="right"/>
        <w:rPr>
          <w:rFonts w:asciiTheme="majorHAnsi" w:hAnsiTheme="majorHAnsi"/>
          <w:i/>
          <w:sz w:val="24"/>
          <w:szCs w:val="24"/>
        </w:rPr>
      </w:pPr>
    </w:p>
    <w:p w14:paraId="5E224278" w14:textId="77777777" w:rsidR="007021FF" w:rsidRDefault="007021FF" w:rsidP="007021FF">
      <w:pPr>
        <w:spacing w:after="0"/>
        <w:jc w:val="right"/>
        <w:rPr>
          <w:rFonts w:asciiTheme="majorHAnsi" w:hAnsiTheme="majorHAnsi"/>
          <w:i/>
          <w:sz w:val="24"/>
          <w:szCs w:val="24"/>
        </w:rPr>
      </w:pPr>
    </w:p>
    <w:p w14:paraId="635CECA7" w14:textId="77777777" w:rsidR="007021FF" w:rsidRDefault="007021FF" w:rsidP="007021FF">
      <w:pPr>
        <w:spacing w:after="0"/>
        <w:jc w:val="right"/>
        <w:rPr>
          <w:rFonts w:asciiTheme="majorHAnsi" w:hAnsiTheme="majorHAnsi"/>
          <w:i/>
          <w:sz w:val="24"/>
          <w:szCs w:val="24"/>
        </w:rPr>
      </w:pPr>
    </w:p>
    <w:p w14:paraId="7EEFB48E" w14:textId="77777777" w:rsidR="007021FF" w:rsidRDefault="007021FF" w:rsidP="007021FF">
      <w:pPr>
        <w:spacing w:after="0"/>
        <w:jc w:val="right"/>
        <w:rPr>
          <w:rFonts w:asciiTheme="majorHAnsi" w:hAnsiTheme="majorHAnsi"/>
          <w:i/>
          <w:sz w:val="24"/>
          <w:szCs w:val="24"/>
        </w:rPr>
      </w:pPr>
    </w:p>
    <w:p w14:paraId="4CEEAF62" w14:textId="77777777" w:rsidR="007021FF" w:rsidRDefault="007021FF" w:rsidP="007021FF">
      <w:pPr>
        <w:spacing w:after="0"/>
        <w:jc w:val="right"/>
        <w:rPr>
          <w:rFonts w:asciiTheme="majorHAnsi" w:hAnsiTheme="majorHAnsi"/>
          <w:i/>
          <w:sz w:val="24"/>
          <w:szCs w:val="24"/>
        </w:rPr>
      </w:pPr>
    </w:p>
    <w:p w14:paraId="7BCB2FEB" w14:textId="77777777" w:rsidR="007021FF" w:rsidRDefault="007021FF" w:rsidP="007021FF">
      <w:pPr>
        <w:spacing w:after="0"/>
        <w:jc w:val="right"/>
        <w:rPr>
          <w:rFonts w:asciiTheme="majorHAnsi" w:hAnsiTheme="majorHAnsi"/>
          <w:i/>
          <w:sz w:val="24"/>
          <w:szCs w:val="24"/>
        </w:rPr>
      </w:pPr>
    </w:p>
    <w:p w14:paraId="3CFA4B19" w14:textId="77777777" w:rsidR="007021FF" w:rsidRPr="005334D9" w:rsidRDefault="007021FF" w:rsidP="007021FF">
      <w:pPr>
        <w:spacing w:after="0"/>
        <w:jc w:val="right"/>
        <w:rPr>
          <w:rFonts w:asciiTheme="majorHAnsi" w:hAnsiTheme="majorHAnsi"/>
          <w:i/>
          <w:sz w:val="24"/>
          <w:szCs w:val="24"/>
        </w:rPr>
      </w:pPr>
    </w:p>
    <w:p w14:paraId="691FDA51" w14:textId="77777777" w:rsidR="007021FF" w:rsidRPr="005334D9" w:rsidRDefault="007021FF" w:rsidP="007021FF">
      <w:pPr>
        <w:spacing w:after="0"/>
        <w:jc w:val="right"/>
        <w:rPr>
          <w:rFonts w:asciiTheme="majorHAnsi" w:hAnsiTheme="majorHAnsi"/>
          <w:i/>
          <w:sz w:val="24"/>
          <w:szCs w:val="24"/>
        </w:rPr>
      </w:pPr>
    </w:p>
    <w:p w14:paraId="06074646" w14:textId="77777777" w:rsidR="007021FF" w:rsidRDefault="007021FF" w:rsidP="007021FF">
      <w:pPr>
        <w:spacing w:after="0"/>
        <w:jc w:val="right"/>
        <w:rPr>
          <w:rFonts w:asciiTheme="majorHAnsi" w:hAnsiTheme="majorHAnsi"/>
          <w:i/>
          <w:sz w:val="24"/>
          <w:szCs w:val="24"/>
        </w:rPr>
      </w:pPr>
    </w:p>
    <w:p w14:paraId="601F8DAC" w14:textId="77777777" w:rsidR="007021FF" w:rsidRDefault="007021FF" w:rsidP="007021FF">
      <w:pPr>
        <w:spacing w:after="0"/>
        <w:jc w:val="right"/>
        <w:rPr>
          <w:rFonts w:asciiTheme="majorHAnsi" w:hAnsiTheme="majorHAnsi"/>
          <w:i/>
          <w:sz w:val="24"/>
          <w:szCs w:val="24"/>
        </w:rPr>
      </w:pPr>
    </w:p>
    <w:p w14:paraId="358AD9B3" w14:textId="77777777" w:rsidR="007021FF" w:rsidRDefault="007021FF" w:rsidP="007021FF">
      <w:pPr>
        <w:spacing w:after="0"/>
        <w:jc w:val="right"/>
        <w:rPr>
          <w:rFonts w:asciiTheme="majorHAnsi" w:hAnsiTheme="majorHAnsi"/>
          <w:i/>
          <w:sz w:val="24"/>
          <w:szCs w:val="24"/>
        </w:rPr>
      </w:pPr>
    </w:p>
    <w:p w14:paraId="2ACE762E" w14:textId="77777777" w:rsidR="007021FF" w:rsidRDefault="007021FF" w:rsidP="007021FF">
      <w:pPr>
        <w:spacing w:after="0"/>
        <w:jc w:val="right"/>
        <w:rPr>
          <w:rFonts w:asciiTheme="majorHAnsi" w:hAnsiTheme="majorHAnsi"/>
          <w:i/>
          <w:sz w:val="24"/>
          <w:szCs w:val="24"/>
        </w:rPr>
      </w:pPr>
    </w:p>
    <w:p w14:paraId="4D98877F" w14:textId="77777777" w:rsidR="007021FF" w:rsidRDefault="007021FF" w:rsidP="007021FF">
      <w:pPr>
        <w:spacing w:after="0"/>
        <w:jc w:val="right"/>
        <w:rPr>
          <w:rFonts w:asciiTheme="majorHAnsi" w:hAnsiTheme="majorHAnsi"/>
          <w:i/>
          <w:sz w:val="24"/>
          <w:szCs w:val="24"/>
        </w:rPr>
      </w:pPr>
    </w:p>
    <w:p w14:paraId="6F92E33C" w14:textId="77777777" w:rsidR="007021FF" w:rsidRDefault="007021FF" w:rsidP="007021FF">
      <w:pPr>
        <w:spacing w:after="0"/>
        <w:jc w:val="right"/>
        <w:rPr>
          <w:rFonts w:asciiTheme="majorHAnsi" w:hAnsiTheme="majorHAnsi"/>
          <w:i/>
          <w:sz w:val="24"/>
          <w:szCs w:val="24"/>
        </w:rPr>
      </w:pPr>
    </w:p>
    <w:p w14:paraId="7124554D" w14:textId="77777777" w:rsidR="007021FF" w:rsidRPr="005334D9" w:rsidRDefault="007021FF" w:rsidP="007021FF">
      <w:pPr>
        <w:spacing w:after="0"/>
        <w:jc w:val="right"/>
        <w:rPr>
          <w:rFonts w:asciiTheme="majorHAnsi" w:hAnsiTheme="majorHAnsi"/>
          <w:i/>
          <w:sz w:val="24"/>
          <w:szCs w:val="24"/>
        </w:rPr>
      </w:pPr>
    </w:p>
    <w:p w14:paraId="19E96961" w14:textId="77777777" w:rsidR="007021FF" w:rsidRPr="007021FF" w:rsidRDefault="007021FF" w:rsidP="007021FF">
      <w:pPr>
        <w:spacing w:after="0"/>
        <w:jc w:val="right"/>
        <w:rPr>
          <w:rFonts w:asciiTheme="majorHAnsi" w:hAnsiTheme="majorHAnsi"/>
          <w:i/>
          <w:sz w:val="24"/>
          <w:szCs w:val="24"/>
        </w:rPr>
      </w:pPr>
    </w:p>
    <w:p w14:paraId="2A7C7233" w14:textId="77777777" w:rsidR="007021FF" w:rsidRPr="007021FF" w:rsidRDefault="007021FF" w:rsidP="007021FF">
      <w:pPr>
        <w:spacing w:after="0"/>
        <w:jc w:val="right"/>
        <w:rPr>
          <w:rFonts w:asciiTheme="majorHAnsi" w:hAnsiTheme="majorHAnsi"/>
          <w:i/>
          <w:sz w:val="24"/>
          <w:szCs w:val="24"/>
        </w:rPr>
      </w:pPr>
    </w:p>
    <w:p w14:paraId="0335DEB4" w14:textId="77777777" w:rsidR="007021FF" w:rsidRPr="007021FF" w:rsidRDefault="007021FF" w:rsidP="007021FF">
      <w:pPr>
        <w:spacing w:after="0"/>
        <w:jc w:val="right"/>
        <w:rPr>
          <w:rFonts w:asciiTheme="majorHAnsi" w:hAnsiTheme="majorHAnsi"/>
          <w:i/>
          <w:sz w:val="24"/>
          <w:szCs w:val="24"/>
        </w:rPr>
      </w:pPr>
    </w:p>
    <w:p w14:paraId="44AD6081" w14:textId="77777777" w:rsidR="007021FF" w:rsidRDefault="007021FF" w:rsidP="007021FF">
      <w:pPr>
        <w:spacing w:after="0"/>
        <w:jc w:val="right"/>
        <w:rPr>
          <w:rFonts w:asciiTheme="majorHAnsi" w:hAnsiTheme="majorHAnsi"/>
          <w:i/>
          <w:sz w:val="24"/>
          <w:szCs w:val="24"/>
        </w:rPr>
      </w:pPr>
    </w:p>
    <w:p w14:paraId="47C9E248" w14:textId="77777777" w:rsidR="007021FF" w:rsidRPr="00782B4E" w:rsidRDefault="007021FF" w:rsidP="007021FF">
      <w:pPr>
        <w:spacing w:after="0"/>
        <w:jc w:val="center"/>
        <w:rPr>
          <w:rFonts w:ascii="Times New Roman" w:hAnsi="Times New Roman" w:cs="Times New Roman"/>
          <w:b/>
          <w:sz w:val="32"/>
          <w:szCs w:val="32"/>
        </w:rPr>
      </w:pPr>
      <w:r w:rsidRPr="00782B4E">
        <w:rPr>
          <w:rFonts w:ascii="Times New Roman" w:hAnsi="Times New Roman" w:cs="Times New Roman"/>
          <w:b/>
          <w:sz w:val="32"/>
          <w:szCs w:val="32"/>
        </w:rPr>
        <w:lastRenderedPageBreak/>
        <w:t>ΕΥΧΑΡΙΣΤΙΕΣ</w:t>
      </w:r>
    </w:p>
    <w:p w14:paraId="26FAC723" w14:textId="77777777" w:rsidR="007021FF" w:rsidRPr="005967E1" w:rsidRDefault="007021FF" w:rsidP="007021FF">
      <w:pPr>
        <w:spacing w:after="0"/>
        <w:jc w:val="center"/>
        <w:rPr>
          <w:rFonts w:ascii="Times New Roman" w:hAnsi="Times New Roman" w:cs="Times New Roman"/>
          <w:b/>
          <w:sz w:val="24"/>
          <w:szCs w:val="24"/>
        </w:rPr>
      </w:pPr>
    </w:p>
    <w:p w14:paraId="7DB66187" w14:textId="77777777" w:rsidR="007021FF" w:rsidRPr="005334D9" w:rsidRDefault="007021FF" w:rsidP="007021FF">
      <w:pPr>
        <w:spacing w:after="0"/>
        <w:ind w:firstLine="284"/>
        <w:jc w:val="both"/>
        <w:rPr>
          <w:rFonts w:ascii="Times New Roman" w:hAnsi="Times New Roman" w:cs="Times New Roman"/>
          <w:sz w:val="24"/>
          <w:szCs w:val="24"/>
        </w:rPr>
      </w:pPr>
      <w:r w:rsidRPr="005967E1">
        <w:rPr>
          <w:rFonts w:ascii="Times New Roman" w:hAnsi="Times New Roman" w:cs="Times New Roman"/>
          <w:sz w:val="24"/>
          <w:szCs w:val="24"/>
        </w:rPr>
        <w:t xml:space="preserve">Η ολοκλήρωση αυτής της εργασίας θα ήταν αδύνατη δίχως την πολύτιμη βοήθεια των....... Θερμές ευχαριστίες επίσης αξίζουν στους ......για την ευγενική χορηγία των δεδομένων σχεδιασμού του Κεφαλαίου 3. Τέλος, ....... </w:t>
      </w:r>
      <w:r w:rsidRPr="00717106">
        <w:rPr>
          <w:rFonts w:ascii="Times New Roman" w:hAnsi="Times New Roman" w:cs="Times New Roman"/>
          <w:sz w:val="24"/>
          <w:szCs w:val="24"/>
          <w:highlight w:val="yellow"/>
        </w:rPr>
        <w:t>(12</w:t>
      </w:r>
      <w:r w:rsidRPr="00717106">
        <w:rPr>
          <w:rFonts w:ascii="Times New Roman" w:hAnsi="Times New Roman" w:cs="Times New Roman"/>
          <w:sz w:val="24"/>
          <w:szCs w:val="24"/>
          <w:highlight w:val="yellow"/>
          <w:lang w:val="en-US"/>
        </w:rPr>
        <w:t>pt</w:t>
      </w:r>
      <w:r w:rsidRPr="00717106">
        <w:rPr>
          <w:rFonts w:ascii="Times New Roman" w:hAnsi="Times New Roman" w:cs="Times New Roman"/>
          <w:sz w:val="24"/>
          <w:szCs w:val="24"/>
          <w:highlight w:val="yellow"/>
        </w:rPr>
        <w:t>)</w:t>
      </w:r>
    </w:p>
    <w:p w14:paraId="58C873C0" w14:textId="77777777" w:rsidR="007021FF" w:rsidRPr="006C04A0" w:rsidRDefault="007021FF" w:rsidP="007021FF">
      <w:pPr>
        <w:spacing w:after="0"/>
        <w:jc w:val="both"/>
        <w:rPr>
          <w:rFonts w:asciiTheme="majorHAnsi" w:hAnsiTheme="majorHAnsi"/>
          <w:sz w:val="24"/>
          <w:szCs w:val="24"/>
        </w:rPr>
      </w:pPr>
    </w:p>
    <w:p w14:paraId="1D0D6265" w14:textId="77777777" w:rsidR="007021FF" w:rsidRPr="006C04A0" w:rsidRDefault="007021FF" w:rsidP="007021FF">
      <w:pPr>
        <w:spacing w:after="0"/>
        <w:jc w:val="right"/>
        <w:rPr>
          <w:rFonts w:asciiTheme="majorHAnsi" w:hAnsiTheme="majorHAnsi"/>
          <w:i/>
          <w:sz w:val="24"/>
          <w:szCs w:val="24"/>
        </w:rPr>
      </w:pPr>
    </w:p>
    <w:p w14:paraId="258487C6" w14:textId="77777777" w:rsidR="007021FF" w:rsidRPr="006C04A0" w:rsidRDefault="007021FF" w:rsidP="007021FF">
      <w:pPr>
        <w:spacing w:after="0"/>
        <w:jc w:val="right"/>
        <w:rPr>
          <w:rFonts w:asciiTheme="majorHAnsi" w:hAnsiTheme="majorHAnsi"/>
          <w:i/>
          <w:sz w:val="24"/>
          <w:szCs w:val="24"/>
        </w:rPr>
      </w:pPr>
    </w:p>
    <w:p w14:paraId="68596A8E" w14:textId="77777777" w:rsidR="007021FF" w:rsidRPr="006C04A0" w:rsidRDefault="007021FF" w:rsidP="007021FF">
      <w:pPr>
        <w:spacing w:after="0"/>
        <w:jc w:val="right"/>
        <w:rPr>
          <w:rFonts w:asciiTheme="majorHAnsi" w:hAnsiTheme="majorHAnsi"/>
          <w:i/>
          <w:sz w:val="24"/>
          <w:szCs w:val="24"/>
        </w:rPr>
      </w:pPr>
    </w:p>
    <w:p w14:paraId="4959A932" w14:textId="77777777" w:rsidR="007021FF" w:rsidRPr="006C04A0" w:rsidRDefault="007021FF" w:rsidP="007021FF">
      <w:pPr>
        <w:spacing w:after="0"/>
        <w:jc w:val="right"/>
        <w:rPr>
          <w:rFonts w:asciiTheme="majorHAnsi" w:hAnsiTheme="majorHAnsi"/>
          <w:i/>
          <w:sz w:val="24"/>
          <w:szCs w:val="24"/>
        </w:rPr>
      </w:pPr>
    </w:p>
    <w:p w14:paraId="0FBCB451" w14:textId="77777777" w:rsidR="007021FF" w:rsidRPr="006C04A0" w:rsidRDefault="007021FF" w:rsidP="007021FF">
      <w:pPr>
        <w:spacing w:after="0"/>
        <w:jc w:val="right"/>
        <w:rPr>
          <w:rFonts w:asciiTheme="majorHAnsi" w:hAnsiTheme="majorHAnsi"/>
          <w:i/>
          <w:sz w:val="24"/>
          <w:szCs w:val="24"/>
        </w:rPr>
      </w:pPr>
    </w:p>
    <w:p w14:paraId="555E3009" w14:textId="77777777" w:rsidR="007021FF" w:rsidRPr="006C04A0" w:rsidRDefault="007021FF" w:rsidP="007021FF">
      <w:pPr>
        <w:spacing w:after="0"/>
        <w:jc w:val="right"/>
        <w:rPr>
          <w:rFonts w:asciiTheme="majorHAnsi" w:hAnsiTheme="majorHAnsi"/>
          <w:i/>
          <w:sz w:val="24"/>
          <w:szCs w:val="24"/>
        </w:rPr>
      </w:pPr>
    </w:p>
    <w:p w14:paraId="1965B458" w14:textId="77777777" w:rsidR="007021FF" w:rsidRPr="006C04A0" w:rsidRDefault="007021FF" w:rsidP="007021FF">
      <w:pPr>
        <w:spacing w:after="0"/>
        <w:jc w:val="right"/>
        <w:rPr>
          <w:rFonts w:asciiTheme="majorHAnsi" w:hAnsiTheme="majorHAnsi"/>
          <w:i/>
          <w:sz w:val="24"/>
          <w:szCs w:val="24"/>
        </w:rPr>
      </w:pPr>
    </w:p>
    <w:p w14:paraId="6DC45D19" w14:textId="77777777" w:rsidR="007021FF" w:rsidRPr="006C04A0" w:rsidRDefault="007021FF" w:rsidP="007021FF">
      <w:pPr>
        <w:spacing w:after="0"/>
        <w:jc w:val="right"/>
        <w:rPr>
          <w:rFonts w:asciiTheme="majorHAnsi" w:hAnsiTheme="majorHAnsi"/>
          <w:i/>
          <w:sz w:val="24"/>
          <w:szCs w:val="24"/>
        </w:rPr>
      </w:pPr>
    </w:p>
    <w:p w14:paraId="21346CB7" w14:textId="77777777" w:rsidR="007021FF" w:rsidRPr="006C04A0" w:rsidRDefault="007021FF" w:rsidP="007021FF">
      <w:pPr>
        <w:spacing w:after="0"/>
        <w:jc w:val="right"/>
        <w:rPr>
          <w:rFonts w:asciiTheme="majorHAnsi" w:hAnsiTheme="majorHAnsi"/>
          <w:i/>
          <w:sz w:val="24"/>
          <w:szCs w:val="24"/>
        </w:rPr>
      </w:pPr>
    </w:p>
    <w:p w14:paraId="733B59DB" w14:textId="77777777" w:rsidR="007021FF" w:rsidRPr="006C04A0" w:rsidRDefault="007021FF" w:rsidP="007021FF">
      <w:pPr>
        <w:spacing w:after="0"/>
        <w:jc w:val="right"/>
        <w:rPr>
          <w:rFonts w:asciiTheme="majorHAnsi" w:hAnsiTheme="majorHAnsi"/>
          <w:i/>
          <w:sz w:val="24"/>
          <w:szCs w:val="24"/>
        </w:rPr>
      </w:pPr>
    </w:p>
    <w:p w14:paraId="46F31B4C" w14:textId="77777777" w:rsidR="007021FF" w:rsidRPr="006C04A0" w:rsidRDefault="007021FF" w:rsidP="007021FF">
      <w:pPr>
        <w:spacing w:after="0"/>
        <w:jc w:val="right"/>
        <w:rPr>
          <w:rFonts w:asciiTheme="majorHAnsi" w:hAnsiTheme="majorHAnsi"/>
          <w:i/>
          <w:sz w:val="24"/>
          <w:szCs w:val="24"/>
        </w:rPr>
      </w:pPr>
    </w:p>
    <w:p w14:paraId="776B0C72" w14:textId="77777777" w:rsidR="007021FF" w:rsidRPr="006C04A0" w:rsidRDefault="007021FF" w:rsidP="007021FF">
      <w:pPr>
        <w:spacing w:after="0"/>
        <w:jc w:val="right"/>
        <w:rPr>
          <w:rFonts w:asciiTheme="majorHAnsi" w:hAnsiTheme="majorHAnsi"/>
          <w:i/>
          <w:sz w:val="24"/>
          <w:szCs w:val="24"/>
        </w:rPr>
      </w:pPr>
    </w:p>
    <w:p w14:paraId="60C96973" w14:textId="77777777" w:rsidR="007021FF" w:rsidRPr="006C04A0" w:rsidRDefault="007021FF" w:rsidP="007021FF">
      <w:pPr>
        <w:spacing w:after="0"/>
        <w:jc w:val="right"/>
        <w:rPr>
          <w:rFonts w:asciiTheme="majorHAnsi" w:hAnsiTheme="majorHAnsi"/>
          <w:i/>
          <w:sz w:val="24"/>
          <w:szCs w:val="24"/>
        </w:rPr>
      </w:pPr>
    </w:p>
    <w:p w14:paraId="29DF3A51" w14:textId="77777777" w:rsidR="007021FF" w:rsidRPr="006C04A0" w:rsidRDefault="007021FF" w:rsidP="007021FF">
      <w:pPr>
        <w:spacing w:after="0"/>
        <w:jc w:val="right"/>
        <w:rPr>
          <w:rFonts w:asciiTheme="majorHAnsi" w:hAnsiTheme="majorHAnsi"/>
          <w:i/>
          <w:sz w:val="24"/>
          <w:szCs w:val="24"/>
        </w:rPr>
      </w:pPr>
    </w:p>
    <w:p w14:paraId="73CD1196" w14:textId="77777777" w:rsidR="007021FF" w:rsidRPr="006C04A0" w:rsidRDefault="007021FF" w:rsidP="007021FF">
      <w:pPr>
        <w:spacing w:after="0"/>
        <w:jc w:val="right"/>
        <w:rPr>
          <w:rFonts w:asciiTheme="majorHAnsi" w:hAnsiTheme="majorHAnsi"/>
          <w:i/>
          <w:sz w:val="24"/>
          <w:szCs w:val="24"/>
        </w:rPr>
      </w:pPr>
    </w:p>
    <w:p w14:paraId="1D28915E" w14:textId="77777777" w:rsidR="007021FF" w:rsidRPr="006C04A0" w:rsidRDefault="007021FF" w:rsidP="007021FF">
      <w:pPr>
        <w:spacing w:after="0"/>
        <w:jc w:val="right"/>
        <w:rPr>
          <w:rFonts w:asciiTheme="majorHAnsi" w:hAnsiTheme="majorHAnsi"/>
          <w:i/>
          <w:sz w:val="24"/>
          <w:szCs w:val="24"/>
        </w:rPr>
      </w:pPr>
    </w:p>
    <w:p w14:paraId="385D8FF3" w14:textId="77777777" w:rsidR="007021FF" w:rsidRPr="006C04A0" w:rsidRDefault="007021FF" w:rsidP="007021FF">
      <w:pPr>
        <w:spacing w:after="0"/>
        <w:jc w:val="right"/>
        <w:rPr>
          <w:rFonts w:asciiTheme="majorHAnsi" w:hAnsiTheme="majorHAnsi"/>
          <w:i/>
          <w:sz w:val="24"/>
          <w:szCs w:val="24"/>
        </w:rPr>
      </w:pPr>
    </w:p>
    <w:p w14:paraId="78683E15" w14:textId="77777777" w:rsidR="007021FF" w:rsidRPr="006C04A0" w:rsidRDefault="007021FF" w:rsidP="007021FF">
      <w:pPr>
        <w:spacing w:after="0"/>
        <w:jc w:val="right"/>
        <w:rPr>
          <w:rFonts w:asciiTheme="majorHAnsi" w:hAnsiTheme="majorHAnsi"/>
          <w:i/>
          <w:sz w:val="24"/>
          <w:szCs w:val="24"/>
        </w:rPr>
      </w:pPr>
    </w:p>
    <w:p w14:paraId="52229F8B" w14:textId="77777777" w:rsidR="007021FF" w:rsidRPr="006C04A0" w:rsidRDefault="007021FF" w:rsidP="007021FF">
      <w:pPr>
        <w:spacing w:after="0"/>
        <w:jc w:val="right"/>
        <w:rPr>
          <w:rFonts w:asciiTheme="majorHAnsi" w:hAnsiTheme="majorHAnsi"/>
          <w:i/>
          <w:sz w:val="24"/>
          <w:szCs w:val="24"/>
        </w:rPr>
      </w:pPr>
    </w:p>
    <w:p w14:paraId="154F7157" w14:textId="77777777" w:rsidR="007021FF" w:rsidRPr="006C04A0" w:rsidRDefault="007021FF" w:rsidP="007021FF">
      <w:pPr>
        <w:spacing w:after="0"/>
        <w:jc w:val="right"/>
        <w:rPr>
          <w:rFonts w:asciiTheme="majorHAnsi" w:hAnsiTheme="majorHAnsi"/>
          <w:i/>
          <w:sz w:val="24"/>
          <w:szCs w:val="24"/>
        </w:rPr>
      </w:pPr>
    </w:p>
    <w:p w14:paraId="23BBC1EB" w14:textId="77777777" w:rsidR="007021FF" w:rsidRPr="006C04A0" w:rsidRDefault="007021FF" w:rsidP="007021FF">
      <w:pPr>
        <w:spacing w:after="0"/>
        <w:jc w:val="right"/>
        <w:rPr>
          <w:rFonts w:asciiTheme="majorHAnsi" w:hAnsiTheme="majorHAnsi"/>
          <w:i/>
          <w:sz w:val="24"/>
          <w:szCs w:val="24"/>
        </w:rPr>
      </w:pPr>
    </w:p>
    <w:p w14:paraId="750B0765" w14:textId="77777777" w:rsidR="007021FF" w:rsidRPr="006C04A0" w:rsidRDefault="007021FF" w:rsidP="007021FF">
      <w:pPr>
        <w:spacing w:after="0"/>
        <w:jc w:val="right"/>
        <w:rPr>
          <w:rFonts w:asciiTheme="majorHAnsi" w:hAnsiTheme="majorHAnsi"/>
          <w:i/>
          <w:sz w:val="24"/>
          <w:szCs w:val="24"/>
        </w:rPr>
      </w:pPr>
    </w:p>
    <w:p w14:paraId="4327A248" w14:textId="77777777" w:rsidR="007021FF" w:rsidRPr="006C04A0" w:rsidRDefault="007021FF" w:rsidP="007021FF">
      <w:pPr>
        <w:spacing w:after="0"/>
        <w:jc w:val="right"/>
        <w:rPr>
          <w:rFonts w:asciiTheme="majorHAnsi" w:hAnsiTheme="majorHAnsi"/>
          <w:i/>
          <w:sz w:val="24"/>
          <w:szCs w:val="24"/>
        </w:rPr>
      </w:pPr>
    </w:p>
    <w:p w14:paraId="62896FE8" w14:textId="77777777" w:rsidR="007021FF" w:rsidRPr="006C04A0" w:rsidRDefault="007021FF" w:rsidP="007021FF">
      <w:pPr>
        <w:spacing w:after="0"/>
        <w:jc w:val="right"/>
        <w:rPr>
          <w:rFonts w:asciiTheme="majorHAnsi" w:hAnsiTheme="majorHAnsi"/>
          <w:i/>
          <w:sz w:val="24"/>
          <w:szCs w:val="24"/>
        </w:rPr>
      </w:pPr>
    </w:p>
    <w:p w14:paraId="4D97099F" w14:textId="77777777" w:rsidR="007021FF" w:rsidRPr="006C04A0" w:rsidRDefault="007021FF" w:rsidP="007021FF">
      <w:pPr>
        <w:spacing w:after="0"/>
        <w:jc w:val="right"/>
        <w:rPr>
          <w:rFonts w:asciiTheme="majorHAnsi" w:hAnsiTheme="majorHAnsi"/>
          <w:i/>
          <w:sz w:val="24"/>
          <w:szCs w:val="24"/>
        </w:rPr>
      </w:pPr>
    </w:p>
    <w:p w14:paraId="3658F9A5" w14:textId="77777777" w:rsidR="007021FF" w:rsidRPr="006C04A0" w:rsidRDefault="007021FF" w:rsidP="007021FF">
      <w:pPr>
        <w:spacing w:after="0"/>
        <w:jc w:val="right"/>
        <w:rPr>
          <w:rFonts w:asciiTheme="majorHAnsi" w:hAnsiTheme="majorHAnsi"/>
          <w:i/>
          <w:sz w:val="24"/>
          <w:szCs w:val="24"/>
        </w:rPr>
      </w:pPr>
    </w:p>
    <w:p w14:paraId="0E6E0377" w14:textId="77777777" w:rsidR="007021FF" w:rsidRPr="006C04A0" w:rsidRDefault="007021FF" w:rsidP="007021FF">
      <w:pPr>
        <w:spacing w:after="0"/>
        <w:jc w:val="right"/>
        <w:rPr>
          <w:rFonts w:asciiTheme="majorHAnsi" w:hAnsiTheme="majorHAnsi"/>
          <w:i/>
          <w:sz w:val="24"/>
          <w:szCs w:val="24"/>
        </w:rPr>
      </w:pPr>
    </w:p>
    <w:p w14:paraId="2D879B83" w14:textId="77777777" w:rsidR="007021FF" w:rsidRPr="006C04A0" w:rsidRDefault="007021FF" w:rsidP="007021FF">
      <w:pPr>
        <w:spacing w:after="0"/>
        <w:jc w:val="right"/>
        <w:rPr>
          <w:rFonts w:asciiTheme="majorHAnsi" w:hAnsiTheme="majorHAnsi"/>
          <w:i/>
          <w:sz w:val="24"/>
          <w:szCs w:val="24"/>
        </w:rPr>
      </w:pPr>
    </w:p>
    <w:p w14:paraId="4665BBAB" w14:textId="77777777" w:rsidR="007021FF" w:rsidRPr="006C04A0" w:rsidRDefault="007021FF" w:rsidP="007021FF">
      <w:pPr>
        <w:spacing w:after="0"/>
        <w:jc w:val="right"/>
        <w:rPr>
          <w:rFonts w:asciiTheme="majorHAnsi" w:hAnsiTheme="majorHAnsi"/>
          <w:i/>
          <w:sz w:val="24"/>
          <w:szCs w:val="24"/>
        </w:rPr>
      </w:pPr>
    </w:p>
    <w:p w14:paraId="47DD691C" w14:textId="77777777" w:rsidR="007021FF" w:rsidRPr="006C04A0" w:rsidRDefault="007021FF" w:rsidP="007021FF">
      <w:pPr>
        <w:spacing w:after="0"/>
        <w:jc w:val="right"/>
        <w:rPr>
          <w:rFonts w:asciiTheme="majorHAnsi" w:hAnsiTheme="majorHAnsi"/>
          <w:i/>
          <w:sz w:val="24"/>
          <w:szCs w:val="24"/>
        </w:rPr>
      </w:pPr>
    </w:p>
    <w:p w14:paraId="141636C9" w14:textId="77777777" w:rsidR="007021FF" w:rsidRPr="006C04A0" w:rsidRDefault="007021FF" w:rsidP="007021FF">
      <w:pPr>
        <w:spacing w:after="0"/>
        <w:jc w:val="right"/>
        <w:rPr>
          <w:rFonts w:asciiTheme="majorHAnsi" w:hAnsiTheme="majorHAnsi"/>
          <w:i/>
          <w:sz w:val="24"/>
          <w:szCs w:val="24"/>
        </w:rPr>
      </w:pPr>
    </w:p>
    <w:p w14:paraId="334067CE" w14:textId="77777777" w:rsidR="007021FF" w:rsidRPr="006C04A0" w:rsidRDefault="007021FF" w:rsidP="007021FF">
      <w:pPr>
        <w:spacing w:after="0"/>
        <w:jc w:val="right"/>
        <w:rPr>
          <w:rFonts w:asciiTheme="majorHAnsi" w:hAnsiTheme="majorHAnsi"/>
          <w:i/>
          <w:sz w:val="24"/>
          <w:szCs w:val="24"/>
        </w:rPr>
      </w:pPr>
    </w:p>
    <w:p w14:paraId="48DB18CF" w14:textId="77777777" w:rsidR="007021FF" w:rsidRPr="006C04A0" w:rsidRDefault="007021FF" w:rsidP="007021FF">
      <w:pPr>
        <w:spacing w:after="0"/>
        <w:jc w:val="right"/>
        <w:rPr>
          <w:rFonts w:asciiTheme="majorHAnsi" w:hAnsiTheme="majorHAnsi"/>
          <w:i/>
          <w:sz w:val="24"/>
          <w:szCs w:val="24"/>
        </w:rPr>
      </w:pPr>
    </w:p>
    <w:p w14:paraId="1853A846" w14:textId="77777777" w:rsidR="007021FF" w:rsidRPr="006C04A0" w:rsidRDefault="007021FF" w:rsidP="007021FF">
      <w:pPr>
        <w:spacing w:after="0"/>
        <w:jc w:val="right"/>
        <w:rPr>
          <w:rFonts w:asciiTheme="majorHAnsi" w:hAnsiTheme="majorHAnsi"/>
          <w:i/>
          <w:sz w:val="24"/>
          <w:szCs w:val="24"/>
        </w:rPr>
      </w:pPr>
    </w:p>
    <w:p w14:paraId="5C6B4E8F" w14:textId="77777777" w:rsidR="007021FF" w:rsidRPr="006C04A0" w:rsidRDefault="007021FF" w:rsidP="007021FF">
      <w:pPr>
        <w:spacing w:after="0"/>
        <w:jc w:val="right"/>
        <w:rPr>
          <w:rFonts w:asciiTheme="majorHAnsi" w:hAnsiTheme="majorHAnsi"/>
          <w:i/>
          <w:sz w:val="24"/>
          <w:szCs w:val="24"/>
        </w:rPr>
      </w:pPr>
    </w:p>
    <w:p w14:paraId="1BB1A895" w14:textId="77777777" w:rsidR="007021FF" w:rsidRPr="006C04A0" w:rsidRDefault="007021FF" w:rsidP="007021FF">
      <w:pPr>
        <w:spacing w:after="0"/>
        <w:jc w:val="right"/>
        <w:rPr>
          <w:rFonts w:asciiTheme="majorHAnsi" w:hAnsiTheme="majorHAnsi"/>
          <w:i/>
          <w:sz w:val="24"/>
          <w:szCs w:val="24"/>
        </w:rPr>
      </w:pPr>
    </w:p>
    <w:p w14:paraId="099D0D6F" w14:textId="77777777" w:rsidR="007021FF" w:rsidRPr="006C04A0" w:rsidRDefault="007021FF" w:rsidP="007021FF">
      <w:pPr>
        <w:spacing w:after="0"/>
        <w:jc w:val="right"/>
        <w:rPr>
          <w:rFonts w:asciiTheme="majorHAnsi" w:hAnsiTheme="majorHAnsi"/>
          <w:i/>
          <w:sz w:val="24"/>
          <w:szCs w:val="24"/>
        </w:rPr>
      </w:pPr>
    </w:p>
    <w:p w14:paraId="691922BB" w14:textId="77777777" w:rsidR="007021FF" w:rsidRPr="006C04A0" w:rsidRDefault="007021FF" w:rsidP="007021FF">
      <w:pPr>
        <w:spacing w:after="0"/>
        <w:jc w:val="right"/>
        <w:rPr>
          <w:rFonts w:asciiTheme="majorHAnsi" w:hAnsiTheme="majorHAnsi"/>
          <w:i/>
          <w:sz w:val="24"/>
          <w:szCs w:val="24"/>
        </w:rPr>
      </w:pPr>
    </w:p>
    <w:p w14:paraId="04563DBF" w14:textId="77777777" w:rsidR="007021FF" w:rsidRPr="006C04A0" w:rsidRDefault="007021FF" w:rsidP="007021FF">
      <w:pPr>
        <w:spacing w:after="0"/>
        <w:jc w:val="right"/>
        <w:rPr>
          <w:rFonts w:asciiTheme="majorHAnsi" w:hAnsiTheme="majorHAnsi"/>
          <w:i/>
          <w:sz w:val="24"/>
          <w:szCs w:val="24"/>
        </w:rPr>
      </w:pPr>
    </w:p>
    <w:p w14:paraId="7B8B8BBE" w14:textId="77777777" w:rsidR="007021FF" w:rsidRPr="006C04A0" w:rsidRDefault="007021FF" w:rsidP="007021FF">
      <w:pPr>
        <w:spacing w:after="0"/>
        <w:jc w:val="right"/>
        <w:rPr>
          <w:rFonts w:asciiTheme="majorHAnsi" w:hAnsiTheme="majorHAnsi"/>
          <w:i/>
          <w:sz w:val="24"/>
          <w:szCs w:val="24"/>
        </w:rPr>
      </w:pPr>
    </w:p>
    <w:p w14:paraId="337D038B" w14:textId="77777777" w:rsidR="007021FF" w:rsidRPr="006C04A0" w:rsidRDefault="007021FF" w:rsidP="007021FF">
      <w:pPr>
        <w:spacing w:after="0"/>
        <w:jc w:val="right"/>
        <w:rPr>
          <w:rFonts w:asciiTheme="majorHAnsi" w:hAnsiTheme="majorHAnsi"/>
          <w:i/>
          <w:sz w:val="24"/>
          <w:szCs w:val="24"/>
        </w:rPr>
      </w:pPr>
    </w:p>
    <w:p w14:paraId="5DFDA75D" w14:textId="77777777" w:rsidR="007021FF" w:rsidRPr="006C04A0" w:rsidRDefault="007021FF" w:rsidP="007021FF">
      <w:pPr>
        <w:spacing w:after="0"/>
        <w:jc w:val="right"/>
        <w:rPr>
          <w:rFonts w:asciiTheme="majorHAnsi" w:hAnsiTheme="majorHAnsi"/>
          <w:i/>
          <w:sz w:val="24"/>
          <w:szCs w:val="24"/>
        </w:rPr>
      </w:pPr>
    </w:p>
    <w:p w14:paraId="670A79A4" w14:textId="77777777" w:rsidR="007021FF" w:rsidRPr="006C04A0" w:rsidRDefault="007021FF" w:rsidP="007021FF">
      <w:pPr>
        <w:spacing w:after="0"/>
        <w:jc w:val="right"/>
        <w:rPr>
          <w:rFonts w:asciiTheme="majorHAnsi" w:hAnsiTheme="majorHAnsi"/>
          <w:i/>
          <w:sz w:val="24"/>
          <w:szCs w:val="24"/>
        </w:rPr>
      </w:pPr>
    </w:p>
    <w:p w14:paraId="17E98723" w14:textId="77777777" w:rsidR="007021FF" w:rsidRPr="006C04A0" w:rsidRDefault="007021FF" w:rsidP="007021FF">
      <w:pPr>
        <w:spacing w:after="0"/>
        <w:jc w:val="right"/>
        <w:rPr>
          <w:rFonts w:asciiTheme="majorHAnsi" w:hAnsiTheme="majorHAnsi"/>
          <w:i/>
          <w:sz w:val="24"/>
          <w:szCs w:val="24"/>
        </w:rPr>
      </w:pPr>
    </w:p>
    <w:p w14:paraId="74F1F52C" w14:textId="77777777" w:rsidR="007021FF" w:rsidRPr="006C04A0" w:rsidRDefault="007021FF" w:rsidP="007021FF">
      <w:pPr>
        <w:spacing w:after="0"/>
        <w:jc w:val="right"/>
        <w:rPr>
          <w:rFonts w:asciiTheme="majorHAnsi" w:hAnsiTheme="majorHAnsi"/>
          <w:i/>
          <w:sz w:val="24"/>
          <w:szCs w:val="24"/>
        </w:rPr>
      </w:pPr>
    </w:p>
    <w:p w14:paraId="01578051" w14:textId="77777777" w:rsidR="007021FF" w:rsidRPr="006C04A0" w:rsidRDefault="007021FF" w:rsidP="007021FF">
      <w:pPr>
        <w:spacing w:after="0"/>
        <w:jc w:val="right"/>
        <w:rPr>
          <w:rFonts w:asciiTheme="majorHAnsi" w:hAnsiTheme="majorHAnsi"/>
          <w:i/>
          <w:sz w:val="24"/>
          <w:szCs w:val="24"/>
        </w:rPr>
      </w:pPr>
    </w:p>
    <w:p w14:paraId="14E24320" w14:textId="77777777" w:rsidR="007021FF" w:rsidRPr="006C04A0" w:rsidRDefault="007021FF" w:rsidP="007021FF">
      <w:pPr>
        <w:spacing w:after="0"/>
        <w:jc w:val="right"/>
        <w:rPr>
          <w:rFonts w:asciiTheme="majorHAnsi" w:hAnsiTheme="majorHAnsi"/>
          <w:i/>
          <w:sz w:val="24"/>
          <w:szCs w:val="24"/>
        </w:rPr>
      </w:pPr>
    </w:p>
    <w:p w14:paraId="4735CFBC" w14:textId="77777777" w:rsidR="007021FF" w:rsidRPr="006C04A0" w:rsidRDefault="007021FF" w:rsidP="007021FF">
      <w:pPr>
        <w:spacing w:after="0"/>
        <w:jc w:val="right"/>
        <w:rPr>
          <w:rFonts w:asciiTheme="majorHAnsi" w:hAnsiTheme="majorHAnsi"/>
          <w:i/>
          <w:sz w:val="24"/>
          <w:szCs w:val="24"/>
        </w:rPr>
      </w:pPr>
    </w:p>
    <w:p w14:paraId="766F2B9C" w14:textId="77777777" w:rsidR="007021FF" w:rsidRPr="006C04A0" w:rsidRDefault="007021FF" w:rsidP="007021FF">
      <w:pPr>
        <w:spacing w:after="0"/>
        <w:jc w:val="right"/>
        <w:rPr>
          <w:rFonts w:asciiTheme="majorHAnsi" w:hAnsiTheme="majorHAnsi"/>
          <w:i/>
          <w:sz w:val="24"/>
          <w:szCs w:val="24"/>
        </w:rPr>
      </w:pPr>
    </w:p>
    <w:p w14:paraId="21E8ECC5" w14:textId="77777777" w:rsidR="007021FF" w:rsidRPr="006C04A0" w:rsidRDefault="007021FF" w:rsidP="007021FF">
      <w:pPr>
        <w:spacing w:after="0"/>
        <w:jc w:val="right"/>
        <w:rPr>
          <w:rFonts w:asciiTheme="majorHAnsi" w:hAnsiTheme="majorHAnsi"/>
          <w:i/>
          <w:sz w:val="24"/>
          <w:szCs w:val="24"/>
        </w:rPr>
      </w:pPr>
    </w:p>
    <w:p w14:paraId="7FD00705" w14:textId="77777777" w:rsidR="007021FF" w:rsidRPr="006C04A0" w:rsidRDefault="007021FF" w:rsidP="007021FF">
      <w:pPr>
        <w:spacing w:after="0"/>
        <w:jc w:val="right"/>
        <w:rPr>
          <w:rFonts w:asciiTheme="majorHAnsi" w:hAnsiTheme="majorHAnsi"/>
          <w:i/>
          <w:sz w:val="24"/>
          <w:szCs w:val="24"/>
        </w:rPr>
      </w:pPr>
    </w:p>
    <w:p w14:paraId="6AAA59A1" w14:textId="77777777" w:rsidR="007021FF" w:rsidRPr="006C04A0" w:rsidRDefault="007021FF" w:rsidP="007021FF">
      <w:pPr>
        <w:spacing w:after="0"/>
        <w:jc w:val="right"/>
        <w:rPr>
          <w:rFonts w:asciiTheme="majorHAnsi" w:hAnsiTheme="majorHAnsi"/>
          <w:i/>
          <w:sz w:val="24"/>
          <w:szCs w:val="24"/>
        </w:rPr>
      </w:pPr>
    </w:p>
    <w:p w14:paraId="243D576C" w14:textId="77777777" w:rsidR="007021FF" w:rsidRPr="006C04A0" w:rsidRDefault="007021FF" w:rsidP="007021FF">
      <w:pPr>
        <w:spacing w:after="0"/>
        <w:jc w:val="right"/>
        <w:rPr>
          <w:rFonts w:asciiTheme="majorHAnsi" w:hAnsiTheme="majorHAnsi"/>
          <w:i/>
          <w:sz w:val="24"/>
          <w:szCs w:val="24"/>
        </w:rPr>
      </w:pPr>
    </w:p>
    <w:p w14:paraId="604F8D38" w14:textId="77777777" w:rsidR="007021FF" w:rsidRPr="006C04A0" w:rsidRDefault="007021FF" w:rsidP="007021FF">
      <w:pPr>
        <w:spacing w:after="0"/>
        <w:jc w:val="right"/>
        <w:rPr>
          <w:rFonts w:asciiTheme="majorHAnsi" w:hAnsiTheme="majorHAnsi"/>
          <w:i/>
          <w:sz w:val="24"/>
          <w:szCs w:val="24"/>
        </w:rPr>
      </w:pPr>
    </w:p>
    <w:p w14:paraId="66E98604" w14:textId="77777777" w:rsidR="007021FF" w:rsidRPr="006C04A0" w:rsidRDefault="007021FF" w:rsidP="007021FF">
      <w:pPr>
        <w:spacing w:after="0"/>
        <w:jc w:val="right"/>
        <w:rPr>
          <w:rFonts w:asciiTheme="majorHAnsi" w:hAnsiTheme="majorHAnsi"/>
          <w:i/>
          <w:sz w:val="24"/>
          <w:szCs w:val="24"/>
        </w:rPr>
      </w:pPr>
    </w:p>
    <w:p w14:paraId="27C73E24" w14:textId="77777777" w:rsidR="007021FF" w:rsidRPr="006C04A0" w:rsidRDefault="007021FF" w:rsidP="007021FF">
      <w:pPr>
        <w:spacing w:after="0"/>
        <w:jc w:val="right"/>
        <w:rPr>
          <w:rFonts w:asciiTheme="majorHAnsi" w:hAnsiTheme="majorHAnsi"/>
          <w:i/>
          <w:sz w:val="24"/>
          <w:szCs w:val="24"/>
        </w:rPr>
      </w:pPr>
    </w:p>
    <w:p w14:paraId="21A7BA21" w14:textId="77777777" w:rsidR="007021FF" w:rsidRPr="006C04A0" w:rsidRDefault="007021FF" w:rsidP="007021FF">
      <w:pPr>
        <w:spacing w:after="0"/>
        <w:jc w:val="right"/>
        <w:rPr>
          <w:rFonts w:asciiTheme="majorHAnsi" w:hAnsiTheme="majorHAnsi"/>
          <w:i/>
          <w:sz w:val="24"/>
          <w:szCs w:val="24"/>
        </w:rPr>
      </w:pPr>
    </w:p>
    <w:p w14:paraId="3A9C4FAB" w14:textId="77777777" w:rsidR="007021FF" w:rsidRPr="006C04A0" w:rsidRDefault="007021FF" w:rsidP="007021FF">
      <w:pPr>
        <w:spacing w:after="0"/>
        <w:jc w:val="right"/>
        <w:rPr>
          <w:rFonts w:asciiTheme="majorHAnsi" w:hAnsiTheme="majorHAnsi"/>
          <w:i/>
          <w:sz w:val="24"/>
          <w:szCs w:val="24"/>
        </w:rPr>
      </w:pPr>
    </w:p>
    <w:p w14:paraId="19A91822" w14:textId="77777777" w:rsidR="007021FF" w:rsidRPr="006C04A0" w:rsidRDefault="007021FF" w:rsidP="007021FF">
      <w:pPr>
        <w:spacing w:after="0"/>
        <w:jc w:val="right"/>
        <w:rPr>
          <w:rFonts w:asciiTheme="majorHAnsi" w:hAnsiTheme="majorHAnsi"/>
          <w:i/>
          <w:sz w:val="24"/>
          <w:szCs w:val="24"/>
        </w:rPr>
      </w:pPr>
    </w:p>
    <w:p w14:paraId="070F8EFF" w14:textId="77777777" w:rsidR="007021FF" w:rsidRPr="002C54E4" w:rsidRDefault="007021FF" w:rsidP="007021FF">
      <w:pPr>
        <w:spacing w:after="0"/>
        <w:jc w:val="right"/>
        <w:rPr>
          <w:rFonts w:asciiTheme="majorHAnsi" w:hAnsiTheme="majorHAnsi"/>
          <w:i/>
          <w:sz w:val="24"/>
          <w:szCs w:val="24"/>
        </w:rPr>
      </w:pPr>
    </w:p>
    <w:p w14:paraId="4D16CB37" w14:textId="77777777" w:rsidR="007021FF" w:rsidRPr="002C54E4" w:rsidRDefault="007021FF" w:rsidP="007021FF">
      <w:pPr>
        <w:spacing w:after="0"/>
        <w:jc w:val="right"/>
        <w:rPr>
          <w:rFonts w:asciiTheme="majorHAnsi" w:hAnsiTheme="majorHAnsi"/>
          <w:i/>
          <w:sz w:val="24"/>
          <w:szCs w:val="24"/>
        </w:rPr>
      </w:pPr>
    </w:p>
    <w:p w14:paraId="610A1EB8" w14:textId="77777777" w:rsidR="007021FF" w:rsidRPr="002C54E4" w:rsidRDefault="007021FF" w:rsidP="007021FF">
      <w:pPr>
        <w:spacing w:after="0"/>
        <w:jc w:val="right"/>
        <w:rPr>
          <w:rFonts w:asciiTheme="majorHAnsi" w:hAnsiTheme="majorHAnsi"/>
          <w:i/>
          <w:sz w:val="24"/>
          <w:szCs w:val="24"/>
        </w:rPr>
      </w:pPr>
    </w:p>
    <w:p w14:paraId="7AED7A6A" w14:textId="77777777" w:rsidR="007021FF" w:rsidRPr="006C04A0" w:rsidRDefault="007021FF" w:rsidP="007021FF">
      <w:pPr>
        <w:spacing w:after="0"/>
        <w:jc w:val="right"/>
        <w:rPr>
          <w:rFonts w:asciiTheme="majorHAnsi" w:hAnsiTheme="majorHAnsi"/>
          <w:i/>
          <w:sz w:val="24"/>
          <w:szCs w:val="24"/>
        </w:rPr>
      </w:pPr>
    </w:p>
    <w:p w14:paraId="037E340A" w14:textId="77777777" w:rsidR="007021FF" w:rsidRPr="006C04A0" w:rsidRDefault="007021FF" w:rsidP="007021FF">
      <w:pPr>
        <w:spacing w:after="0"/>
        <w:jc w:val="right"/>
        <w:rPr>
          <w:rFonts w:asciiTheme="majorHAnsi" w:hAnsiTheme="majorHAnsi"/>
          <w:i/>
          <w:sz w:val="24"/>
          <w:szCs w:val="24"/>
        </w:rPr>
      </w:pPr>
    </w:p>
    <w:p w14:paraId="1B9F1D1B" w14:textId="77777777" w:rsidR="007021FF" w:rsidRPr="006C04A0" w:rsidRDefault="007021FF" w:rsidP="007021FF">
      <w:pPr>
        <w:spacing w:after="0"/>
        <w:jc w:val="right"/>
        <w:rPr>
          <w:rFonts w:asciiTheme="majorHAnsi" w:hAnsiTheme="majorHAnsi"/>
          <w:i/>
          <w:sz w:val="24"/>
          <w:szCs w:val="24"/>
        </w:rPr>
      </w:pPr>
    </w:p>
    <w:p w14:paraId="422C547F" w14:textId="77777777" w:rsidR="007021FF" w:rsidRPr="006C04A0" w:rsidRDefault="007021FF" w:rsidP="007021FF">
      <w:pPr>
        <w:spacing w:after="0"/>
        <w:jc w:val="right"/>
        <w:rPr>
          <w:rFonts w:asciiTheme="majorHAnsi" w:hAnsiTheme="majorHAnsi"/>
          <w:i/>
          <w:sz w:val="24"/>
          <w:szCs w:val="24"/>
        </w:rPr>
      </w:pPr>
    </w:p>
    <w:p w14:paraId="39B2751D" w14:textId="77777777" w:rsidR="007021FF" w:rsidRPr="006C04A0" w:rsidRDefault="007021FF" w:rsidP="007021FF">
      <w:pPr>
        <w:spacing w:after="0"/>
        <w:jc w:val="right"/>
        <w:rPr>
          <w:rFonts w:asciiTheme="majorHAnsi" w:hAnsiTheme="majorHAnsi"/>
          <w:i/>
          <w:sz w:val="24"/>
          <w:szCs w:val="24"/>
        </w:rPr>
      </w:pPr>
    </w:p>
    <w:p w14:paraId="0E439F5F" w14:textId="77777777" w:rsidR="007021FF" w:rsidRPr="006C04A0" w:rsidRDefault="007021FF" w:rsidP="007021FF">
      <w:pPr>
        <w:spacing w:after="0"/>
        <w:jc w:val="right"/>
        <w:rPr>
          <w:rFonts w:asciiTheme="majorHAnsi" w:hAnsiTheme="majorHAnsi"/>
          <w:i/>
          <w:sz w:val="24"/>
          <w:szCs w:val="24"/>
        </w:rPr>
      </w:pPr>
    </w:p>
    <w:p w14:paraId="5345BE13" w14:textId="77777777" w:rsidR="007021FF" w:rsidRPr="005334D9" w:rsidRDefault="007021FF" w:rsidP="007021FF">
      <w:pPr>
        <w:spacing w:after="0"/>
        <w:jc w:val="right"/>
        <w:rPr>
          <w:rFonts w:asciiTheme="majorHAnsi" w:hAnsiTheme="majorHAnsi"/>
          <w:i/>
          <w:sz w:val="24"/>
          <w:szCs w:val="24"/>
        </w:rPr>
      </w:pPr>
    </w:p>
    <w:p w14:paraId="3599D271" w14:textId="77777777" w:rsidR="007021FF" w:rsidRPr="005334D9" w:rsidRDefault="007021FF" w:rsidP="007021FF">
      <w:pPr>
        <w:spacing w:after="0"/>
        <w:jc w:val="right"/>
        <w:rPr>
          <w:rFonts w:asciiTheme="majorHAnsi" w:hAnsiTheme="majorHAnsi"/>
          <w:i/>
          <w:sz w:val="24"/>
          <w:szCs w:val="24"/>
        </w:rPr>
      </w:pPr>
    </w:p>
    <w:p w14:paraId="692B1656" w14:textId="77777777" w:rsidR="007021FF" w:rsidRPr="005334D9" w:rsidRDefault="007021FF" w:rsidP="007021FF">
      <w:pPr>
        <w:spacing w:after="0"/>
        <w:jc w:val="right"/>
        <w:rPr>
          <w:rFonts w:asciiTheme="majorHAnsi" w:hAnsiTheme="majorHAnsi"/>
          <w:i/>
          <w:sz w:val="24"/>
          <w:szCs w:val="24"/>
        </w:rPr>
      </w:pPr>
    </w:p>
    <w:p w14:paraId="3504C08D" w14:textId="77777777" w:rsidR="007021FF" w:rsidRPr="005334D9" w:rsidRDefault="007021FF" w:rsidP="007021FF">
      <w:pPr>
        <w:spacing w:after="0"/>
        <w:jc w:val="right"/>
        <w:rPr>
          <w:rFonts w:asciiTheme="majorHAnsi" w:hAnsiTheme="majorHAnsi"/>
          <w:i/>
          <w:sz w:val="24"/>
          <w:szCs w:val="24"/>
        </w:rPr>
      </w:pPr>
    </w:p>
    <w:p w14:paraId="125BBCDD" w14:textId="77777777" w:rsidR="007021FF" w:rsidRPr="005334D9" w:rsidRDefault="007021FF" w:rsidP="007021FF">
      <w:pPr>
        <w:spacing w:after="0"/>
        <w:jc w:val="right"/>
        <w:rPr>
          <w:rFonts w:asciiTheme="majorHAnsi" w:hAnsiTheme="majorHAnsi"/>
          <w:i/>
          <w:sz w:val="24"/>
          <w:szCs w:val="24"/>
        </w:rPr>
      </w:pPr>
    </w:p>
    <w:p w14:paraId="64692361" w14:textId="77777777" w:rsidR="007021FF" w:rsidRPr="005334D9" w:rsidRDefault="007021FF" w:rsidP="007021FF">
      <w:pPr>
        <w:spacing w:after="0"/>
        <w:jc w:val="right"/>
        <w:rPr>
          <w:rFonts w:asciiTheme="majorHAnsi" w:hAnsiTheme="majorHAnsi"/>
          <w:i/>
          <w:sz w:val="24"/>
          <w:szCs w:val="24"/>
        </w:rPr>
      </w:pPr>
    </w:p>
    <w:p w14:paraId="307F29D0" w14:textId="77777777" w:rsidR="007021FF" w:rsidRPr="005334D9" w:rsidRDefault="007021FF" w:rsidP="007021FF">
      <w:pPr>
        <w:spacing w:after="0"/>
        <w:jc w:val="right"/>
        <w:rPr>
          <w:rFonts w:asciiTheme="majorHAnsi" w:hAnsiTheme="majorHAnsi"/>
          <w:i/>
          <w:sz w:val="24"/>
          <w:szCs w:val="24"/>
        </w:rPr>
      </w:pPr>
    </w:p>
    <w:p w14:paraId="1973E7C8" w14:textId="77777777" w:rsidR="007021FF" w:rsidRPr="005334D9" w:rsidRDefault="007021FF" w:rsidP="007021FF">
      <w:pPr>
        <w:spacing w:after="0"/>
        <w:jc w:val="right"/>
        <w:rPr>
          <w:rFonts w:asciiTheme="majorHAnsi" w:hAnsiTheme="majorHAnsi"/>
          <w:i/>
          <w:sz w:val="24"/>
          <w:szCs w:val="24"/>
        </w:rPr>
      </w:pPr>
    </w:p>
    <w:p w14:paraId="0E8FA79F" w14:textId="77777777" w:rsidR="007021FF" w:rsidRPr="005334D9" w:rsidRDefault="007021FF" w:rsidP="007021FF">
      <w:pPr>
        <w:spacing w:after="0"/>
        <w:jc w:val="right"/>
        <w:rPr>
          <w:rFonts w:asciiTheme="majorHAnsi" w:hAnsiTheme="majorHAnsi"/>
          <w:i/>
          <w:sz w:val="24"/>
          <w:szCs w:val="24"/>
        </w:rPr>
      </w:pPr>
    </w:p>
    <w:p w14:paraId="381E2893" w14:textId="77777777" w:rsidR="007021FF" w:rsidRPr="005334D9" w:rsidRDefault="007021FF" w:rsidP="007021FF">
      <w:pPr>
        <w:spacing w:after="0"/>
        <w:jc w:val="right"/>
        <w:rPr>
          <w:rFonts w:asciiTheme="majorHAnsi" w:hAnsiTheme="majorHAnsi"/>
          <w:i/>
          <w:sz w:val="24"/>
          <w:szCs w:val="24"/>
        </w:rPr>
      </w:pPr>
    </w:p>
    <w:p w14:paraId="78075083" w14:textId="77777777" w:rsidR="007021FF" w:rsidRPr="005334D9" w:rsidRDefault="007021FF" w:rsidP="007021FF">
      <w:pPr>
        <w:spacing w:after="0"/>
        <w:jc w:val="right"/>
        <w:rPr>
          <w:rFonts w:asciiTheme="majorHAnsi" w:hAnsiTheme="majorHAnsi"/>
          <w:i/>
          <w:sz w:val="24"/>
          <w:szCs w:val="24"/>
        </w:rPr>
      </w:pPr>
    </w:p>
    <w:p w14:paraId="4BA8ABDF" w14:textId="77777777" w:rsidR="007021FF" w:rsidRPr="005334D9" w:rsidRDefault="007021FF" w:rsidP="007021FF">
      <w:pPr>
        <w:spacing w:after="0"/>
        <w:jc w:val="right"/>
        <w:rPr>
          <w:rFonts w:asciiTheme="majorHAnsi" w:hAnsiTheme="majorHAnsi"/>
          <w:i/>
          <w:sz w:val="24"/>
          <w:szCs w:val="24"/>
        </w:rPr>
      </w:pPr>
    </w:p>
    <w:p w14:paraId="5E4556E6" w14:textId="77777777" w:rsidR="007021FF" w:rsidRPr="00782B4E" w:rsidRDefault="007021FF" w:rsidP="007021FF">
      <w:pPr>
        <w:spacing w:after="0"/>
        <w:jc w:val="center"/>
        <w:rPr>
          <w:rFonts w:ascii="Times New Roman" w:hAnsi="Times New Roman" w:cs="Times New Roman"/>
          <w:b/>
          <w:sz w:val="32"/>
          <w:szCs w:val="32"/>
        </w:rPr>
      </w:pPr>
      <w:r w:rsidRPr="00782B4E">
        <w:rPr>
          <w:rFonts w:ascii="Times New Roman" w:hAnsi="Times New Roman" w:cs="Times New Roman"/>
          <w:b/>
          <w:sz w:val="32"/>
          <w:szCs w:val="32"/>
        </w:rPr>
        <w:lastRenderedPageBreak/>
        <w:t>ΠΕΡΙΛΗΨΗ</w:t>
      </w:r>
    </w:p>
    <w:p w14:paraId="25238C8C" w14:textId="77777777" w:rsidR="007021FF" w:rsidRPr="000B2623" w:rsidRDefault="007021FF" w:rsidP="007021FF">
      <w:pPr>
        <w:spacing w:after="0"/>
        <w:jc w:val="center"/>
        <w:rPr>
          <w:rFonts w:ascii="Times New Roman" w:hAnsi="Times New Roman" w:cs="Times New Roman"/>
          <w:b/>
          <w:sz w:val="24"/>
          <w:szCs w:val="24"/>
        </w:rPr>
      </w:pPr>
    </w:p>
    <w:p w14:paraId="5FD3AC47" w14:textId="77777777" w:rsidR="007021FF" w:rsidRPr="00B40A16" w:rsidRDefault="007021FF" w:rsidP="007021FF">
      <w:pPr>
        <w:spacing w:after="0"/>
        <w:ind w:firstLine="284"/>
        <w:jc w:val="both"/>
        <w:rPr>
          <w:rFonts w:ascii="Times New Roman" w:hAnsi="Times New Roman" w:cs="Times New Roman"/>
          <w:sz w:val="24"/>
          <w:szCs w:val="24"/>
        </w:rPr>
      </w:pPr>
      <w:r w:rsidRPr="000B2623">
        <w:rPr>
          <w:rFonts w:ascii="Times New Roman" w:hAnsi="Times New Roman" w:cs="Times New Roman"/>
          <w:sz w:val="24"/>
          <w:szCs w:val="24"/>
        </w:rPr>
        <w:t xml:space="preserve">Στην παρούσα εργασία πραγματοποιείται ο σχεδιασμός μιας συστοιχίας ηλεκτροχημικών στοιχείων καυσίμου τύπου </w:t>
      </w:r>
      <w:r w:rsidRPr="000B2623">
        <w:rPr>
          <w:rFonts w:ascii="Times New Roman" w:hAnsi="Times New Roman" w:cs="Times New Roman"/>
          <w:sz w:val="24"/>
          <w:szCs w:val="24"/>
          <w:lang w:val="en-US"/>
        </w:rPr>
        <w:t>PEMFC</w:t>
      </w:r>
      <w:r w:rsidRPr="000B2623">
        <w:rPr>
          <w:rFonts w:ascii="Times New Roman" w:hAnsi="Times New Roman" w:cs="Times New Roman"/>
          <w:sz w:val="24"/>
          <w:szCs w:val="24"/>
        </w:rPr>
        <w:t xml:space="preserve"> (</w:t>
      </w:r>
      <w:r w:rsidRPr="000B2623">
        <w:rPr>
          <w:rFonts w:ascii="Times New Roman" w:hAnsi="Times New Roman" w:cs="Times New Roman"/>
          <w:sz w:val="24"/>
          <w:szCs w:val="24"/>
          <w:lang w:val="en-US"/>
        </w:rPr>
        <w:t>Polymer</w:t>
      </w:r>
      <w:r w:rsidRPr="000B2623">
        <w:rPr>
          <w:rFonts w:ascii="Times New Roman" w:hAnsi="Times New Roman" w:cs="Times New Roman"/>
          <w:sz w:val="24"/>
          <w:szCs w:val="24"/>
        </w:rPr>
        <w:t xml:space="preserve"> </w:t>
      </w:r>
      <w:r w:rsidRPr="000B2623">
        <w:rPr>
          <w:rFonts w:ascii="Times New Roman" w:hAnsi="Times New Roman" w:cs="Times New Roman"/>
          <w:sz w:val="24"/>
          <w:szCs w:val="24"/>
          <w:lang w:val="en-US"/>
        </w:rPr>
        <w:t>Electrolyte</w:t>
      </w:r>
      <w:r w:rsidRPr="000B2623">
        <w:rPr>
          <w:rFonts w:ascii="Times New Roman" w:hAnsi="Times New Roman" w:cs="Times New Roman"/>
          <w:sz w:val="24"/>
          <w:szCs w:val="24"/>
        </w:rPr>
        <w:t xml:space="preserve"> </w:t>
      </w:r>
      <w:r w:rsidRPr="000B2623">
        <w:rPr>
          <w:rFonts w:ascii="Times New Roman" w:hAnsi="Times New Roman" w:cs="Times New Roman"/>
          <w:sz w:val="24"/>
          <w:szCs w:val="24"/>
          <w:lang w:val="en-US"/>
        </w:rPr>
        <w:t>Membrane</w:t>
      </w:r>
      <w:r w:rsidRPr="000B2623">
        <w:rPr>
          <w:rFonts w:ascii="Times New Roman" w:hAnsi="Times New Roman" w:cs="Times New Roman"/>
          <w:sz w:val="24"/>
          <w:szCs w:val="24"/>
        </w:rPr>
        <w:t xml:space="preserve"> </w:t>
      </w:r>
      <w:r w:rsidRPr="000B2623">
        <w:rPr>
          <w:rFonts w:ascii="Times New Roman" w:hAnsi="Times New Roman" w:cs="Times New Roman"/>
          <w:sz w:val="24"/>
          <w:szCs w:val="24"/>
          <w:lang w:val="en-US"/>
        </w:rPr>
        <w:t>Fuel</w:t>
      </w:r>
      <w:r w:rsidRPr="000B2623">
        <w:rPr>
          <w:rFonts w:ascii="Times New Roman" w:hAnsi="Times New Roman" w:cs="Times New Roman"/>
          <w:sz w:val="24"/>
          <w:szCs w:val="24"/>
        </w:rPr>
        <w:t xml:space="preserve"> </w:t>
      </w:r>
      <w:r w:rsidRPr="000B2623">
        <w:rPr>
          <w:rFonts w:ascii="Times New Roman" w:hAnsi="Times New Roman" w:cs="Times New Roman"/>
          <w:sz w:val="24"/>
          <w:szCs w:val="24"/>
          <w:lang w:val="en-US"/>
        </w:rPr>
        <w:t>Cell</w:t>
      </w:r>
      <w:r w:rsidRPr="000B2623">
        <w:rPr>
          <w:rFonts w:ascii="Times New Roman" w:hAnsi="Times New Roman" w:cs="Times New Roman"/>
          <w:sz w:val="24"/>
          <w:szCs w:val="24"/>
        </w:rPr>
        <w:t xml:space="preserve">) για την κίνηση ενός οχήματος με τα χαρακτηριστικά του εμπορικού μοντέλου </w:t>
      </w:r>
      <w:r w:rsidRPr="000B2623">
        <w:rPr>
          <w:rFonts w:ascii="Times New Roman" w:hAnsi="Times New Roman" w:cs="Times New Roman"/>
          <w:sz w:val="24"/>
          <w:szCs w:val="24"/>
          <w:lang w:val="en-US"/>
        </w:rPr>
        <w:t>Toyota</w:t>
      </w:r>
      <w:r w:rsidRPr="000B2623">
        <w:rPr>
          <w:rFonts w:ascii="Times New Roman" w:hAnsi="Times New Roman" w:cs="Times New Roman"/>
          <w:sz w:val="24"/>
          <w:szCs w:val="24"/>
        </w:rPr>
        <w:t xml:space="preserve"> </w:t>
      </w:r>
      <w:r w:rsidRPr="000B2623">
        <w:rPr>
          <w:rFonts w:ascii="Times New Roman" w:hAnsi="Times New Roman" w:cs="Times New Roman"/>
          <w:sz w:val="24"/>
          <w:szCs w:val="24"/>
          <w:lang w:val="en-US"/>
        </w:rPr>
        <w:t>Mirai</w:t>
      </w:r>
      <w:r w:rsidRPr="000B2623">
        <w:rPr>
          <w:rFonts w:ascii="Times New Roman" w:hAnsi="Times New Roman" w:cs="Times New Roman"/>
          <w:sz w:val="24"/>
          <w:szCs w:val="24"/>
        </w:rPr>
        <w:t xml:space="preserve"> 2017. Η μελέτη εστιάζεται.......</w:t>
      </w:r>
      <w:r w:rsidRPr="00717106">
        <w:rPr>
          <w:rFonts w:ascii="Times New Roman" w:hAnsi="Times New Roman" w:cs="Times New Roman"/>
          <w:sz w:val="24"/>
          <w:szCs w:val="24"/>
          <w:highlight w:val="yellow"/>
        </w:rPr>
        <w:t>(12</w:t>
      </w:r>
      <w:r w:rsidRPr="00717106">
        <w:rPr>
          <w:rFonts w:ascii="Times New Roman" w:hAnsi="Times New Roman" w:cs="Times New Roman"/>
          <w:sz w:val="24"/>
          <w:szCs w:val="24"/>
          <w:highlight w:val="yellow"/>
          <w:lang w:val="en-US"/>
        </w:rPr>
        <w:t>pt</w:t>
      </w:r>
      <w:r w:rsidRPr="00717106">
        <w:rPr>
          <w:rFonts w:ascii="Times New Roman" w:hAnsi="Times New Roman" w:cs="Times New Roman"/>
          <w:sz w:val="24"/>
          <w:szCs w:val="24"/>
          <w:highlight w:val="yellow"/>
        </w:rPr>
        <w:t>)</w:t>
      </w:r>
    </w:p>
    <w:p w14:paraId="5684FC54" w14:textId="77777777" w:rsidR="007021FF" w:rsidRPr="005334D9" w:rsidRDefault="007021FF" w:rsidP="007021FF">
      <w:pPr>
        <w:spacing w:after="0"/>
        <w:ind w:firstLine="284"/>
        <w:jc w:val="both"/>
        <w:rPr>
          <w:rFonts w:ascii="Times New Roman" w:hAnsi="Times New Roman" w:cs="Times New Roman"/>
          <w:sz w:val="24"/>
          <w:szCs w:val="24"/>
        </w:rPr>
      </w:pPr>
      <w:r w:rsidRPr="000B2623">
        <w:rPr>
          <w:rFonts w:ascii="Times New Roman" w:hAnsi="Times New Roman" w:cs="Times New Roman"/>
          <w:sz w:val="24"/>
          <w:szCs w:val="24"/>
        </w:rPr>
        <w:t>Τα αποτελέσματα .......</w:t>
      </w:r>
    </w:p>
    <w:p w14:paraId="46D108DE" w14:textId="77777777" w:rsidR="007021FF" w:rsidRPr="005334D9" w:rsidRDefault="007021FF" w:rsidP="007021FF">
      <w:pPr>
        <w:spacing w:after="0"/>
        <w:ind w:firstLine="284"/>
        <w:jc w:val="both"/>
        <w:rPr>
          <w:rFonts w:asciiTheme="majorHAnsi" w:hAnsiTheme="majorHAnsi" w:cs="Times New Roman"/>
          <w:sz w:val="24"/>
          <w:szCs w:val="24"/>
        </w:rPr>
      </w:pPr>
    </w:p>
    <w:p w14:paraId="5C4E0B22" w14:textId="77777777" w:rsidR="007021FF" w:rsidRPr="005334D9" w:rsidRDefault="007021FF" w:rsidP="007021FF">
      <w:pPr>
        <w:spacing w:after="0"/>
        <w:jc w:val="both"/>
        <w:rPr>
          <w:rFonts w:ascii="Times New Roman" w:hAnsi="Times New Roman" w:cs="Times New Roman"/>
          <w:sz w:val="24"/>
          <w:szCs w:val="24"/>
          <w:lang w:val="en-US"/>
        </w:rPr>
      </w:pPr>
      <w:r w:rsidRPr="000B2623">
        <w:rPr>
          <w:rFonts w:ascii="Times New Roman" w:hAnsi="Times New Roman" w:cs="Times New Roman"/>
          <w:b/>
          <w:sz w:val="24"/>
          <w:szCs w:val="24"/>
        </w:rPr>
        <w:t xml:space="preserve">Σημαντικοί όροι: </w:t>
      </w:r>
      <w:r w:rsidRPr="000B2623">
        <w:rPr>
          <w:rFonts w:ascii="Times New Roman" w:hAnsi="Times New Roman" w:cs="Times New Roman"/>
          <w:sz w:val="24"/>
          <w:szCs w:val="24"/>
        </w:rPr>
        <w:t xml:space="preserve">Ηλεκτροχημικά στοιχεία καυσίμου, Ηλεκτρικά αυτοκίνητα, Υβριδικά αυτοκίνητα, Υδρογόνο. </w:t>
      </w:r>
      <w:r w:rsidRPr="00717106">
        <w:rPr>
          <w:rFonts w:ascii="Times New Roman" w:hAnsi="Times New Roman" w:cs="Times New Roman"/>
          <w:sz w:val="24"/>
          <w:szCs w:val="24"/>
          <w:highlight w:val="yellow"/>
          <w:lang w:val="en-US"/>
        </w:rPr>
        <w:t>(12pt)</w:t>
      </w:r>
    </w:p>
    <w:p w14:paraId="390DF311" w14:textId="77777777" w:rsidR="007021FF" w:rsidRDefault="007021FF" w:rsidP="007021FF">
      <w:pPr>
        <w:spacing w:after="0"/>
        <w:jc w:val="both"/>
        <w:rPr>
          <w:rFonts w:asciiTheme="majorHAnsi" w:hAnsiTheme="majorHAnsi" w:cs="Times New Roman"/>
          <w:sz w:val="24"/>
          <w:szCs w:val="24"/>
          <w:lang w:val="en-US"/>
        </w:rPr>
      </w:pPr>
    </w:p>
    <w:p w14:paraId="6732933D" w14:textId="77777777" w:rsidR="007021FF" w:rsidRDefault="007021FF" w:rsidP="007021FF">
      <w:pPr>
        <w:spacing w:after="0"/>
        <w:ind w:firstLine="284"/>
        <w:jc w:val="both"/>
        <w:rPr>
          <w:rFonts w:asciiTheme="majorHAnsi" w:hAnsiTheme="majorHAnsi" w:cs="Times New Roman"/>
          <w:sz w:val="24"/>
          <w:szCs w:val="24"/>
          <w:lang w:val="en-US"/>
        </w:rPr>
      </w:pPr>
    </w:p>
    <w:p w14:paraId="1A47709E" w14:textId="77777777" w:rsidR="007021FF" w:rsidRDefault="007021FF" w:rsidP="007021FF">
      <w:pPr>
        <w:spacing w:after="0"/>
        <w:ind w:firstLine="284"/>
        <w:jc w:val="both"/>
        <w:rPr>
          <w:rFonts w:asciiTheme="majorHAnsi" w:hAnsiTheme="majorHAnsi" w:cs="Times New Roman"/>
          <w:sz w:val="24"/>
          <w:szCs w:val="24"/>
          <w:lang w:val="en-US"/>
        </w:rPr>
      </w:pPr>
    </w:p>
    <w:p w14:paraId="41B80EA0" w14:textId="77777777" w:rsidR="007021FF" w:rsidRDefault="007021FF" w:rsidP="007021FF">
      <w:pPr>
        <w:spacing w:after="0"/>
        <w:ind w:firstLine="284"/>
        <w:jc w:val="both"/>
        <w:rPr>
          <w:rFonts w:asciiTheme="majorHAnsi" w:hAnsiTheme="majorHAnsi" w:cs="Times New Roman"/>
          <w:sz w:val="24"/>
          <w:szCs w:val="24"/>
          <w:lang w:val="en-US"/>
        </w:rPr>
      </w:pPr>
    </w:p>
    <w:p w14:paraId="4D15F6ED" w14:textId="77777777" w:rsidR="007021FF" w:rsidRDefault="007021FF" w:rsidP="007021FF">
      <w:pPr>
        <w:spacing w:after="0"/>
        <w:ind w:firstLine="284"/>
        <w:jc w:val="both"/>
        <w:rPr>
          <w:rFonts w:asciiTheme="majorHAnsi" w:hAnsiTheme="majorHAnsi" w:cs="Times New Roman"/>
          <w:sz w:val="24"/>
          <w:szCs w:val="24"/>
          <w:lang w:val="en-US"/>
        </w:rPr>
      </w:pPr>
    </w:p>
    <w:p w14:paraId="5EAEC407" w14:textId="77777777" w:rsidR="007021FF" w:rsidRDefault="007021FF" w:rsidP="007021FF">
      <w:pPr>
        <w:spacing w:after="0"/>
        <w:ind w:firstLine="284"/>
        <w:jc w:val="both"/>
        <w:rPr>
          <w:rFonts w:asciiTheme="majorHAnsi" w:hAnsiTheme="majorHAnsi" w:cs="Times New Roman"/>
          <w:sz w:val="24"/>
          <w:szCs w:val="24"/>
          <w:lang w:val="en-US"/>
        </w:rPr>
      </w:pPr>
    </w:p>
    <w:p w14:paraId="71A329E4" w14:textId="77777777" w:rsidR="007021FF" w:rsidRDefault="007021FF" w:rsidP="007021FF">
      <w:pPr>
        <w:spacing w:after="0"/>
        <w:ind w:firstLine="284"/>
        <w:jc w:val="both"/>
        <w:rPr>
          <w:rFonts w:asciiTheme="majorHAnsi" w:hAnsiTheme="majorHAnsi" w:cs="Times New Roman"/>
          <w:sz w:val="24"/>
          <w:szCs w:val="24"/>
          <w:lang w:val="en-US"/>
        </w:rPr>
      </w:pPr>
    </w:p>
    <w:p w14:paraId="1B8AF881" w14:textId="77777777" w:rsidR="007021FF" w:rsidRDefault="007021FF" w:rsidP="007021FF">
      <w:pPr>
        <w:spacing w:after="0"/>
        <w:ind w:firstLine="284"/>
        <w:jc w:val="both"/>
        <w:rPr>
          <w:rFonts w:asciiTheme="majorHAnsi" w:hAnsiTheme="majorHAnsi" w:cs="Times New Roman"/>
          <w:sz w:val="24"/>
          <w:szCs w:val="24"/>
          <w:lang w:val="en-US"/>
        </w:rPr>
      </w:pPr>
    </w:p>
    <w:p w14:paraId="3D6C3D43" w14:textId="77777777" w:rsidR="007021FF" w:rsidRDefault="007021FF" w:rsidP="007021FF">
      <w:pPr>
        <w:spacing w:after="0"/>
        <w:ind w:firstLine="284"/>
        <w:jc w:val="both"/>
        <w:rPr>
          <w:rFonts w:asciiTheme="majorHAnsi" w:hAnsiTheme="majorHAnsi" w:cs="Times New Roman"/>
          <w:sz w:val="24"/>
          <w:szCs w:val="24"/>
          <w:lang w:val="en-US"/>
        </w:rPr>
      </w:pPr>
    </w:p>
    <w:p w14:paraId="7C77095B" w14:textId="77777777" w:rsidR="007021FF" w:rsidRDefault="007021FF" w:rsidP="007021FF">
      <w:pPr>
        <w:spacing w:after="0"/>
        <w:ind w:firstLine="284"/>
        <w:jc w:val="both"/>
        <w:rPr>
          <w:rFonts w:asciiTheme="majorHAnsi" w:hAnsiTheme="majorHAnsi" w:cs="Times New Roman"/>
          <w:sz w:val="24"/>
          <w:szCs w:val="24"/>
          <w:lang w:val="en-US"/>
        </w:rPr>
      </w:pPr>
    </w:p>
    <w:p w14:paraId="7DAED5FA" w14:textId="77777777" w:rsidR="007021FF" w:rsidRDefault="007021FF" w:rsidP="007021FF">
      <w:pPr>
        <w:spacing w:after="0"/>
        <w:ind w:firstLine="284"/>
        <w:jc w:val="both"/>
        <w:rPr>
          <w:rFonts w:asciiTheme="majorHAnsi" w:hAnsiTheme="majorHAnsi" w:cs="Times New Roman"/>
          <w:sz w:val="24"/>
          <w:szCs w:val="24"/>
          <w:lang w:val="en-US"/>
        </w:rPr>
      </w:pPr>
    </w:p>
    <w:p w14:paraId="3753C3A5" w14:textId="77777777" w:rsidR="007021FF" w:rsidRDefault="007021FF" w:rsidP="007021FF">
      <w:pPr>
        <w:spacing w:after="0"/>
        <w:ind w:firstLine="284"/>
        <w:jc w:val="both"/>
        <w:rPr>
          <w:rFonts w:asciiTheme="majorHAnsi" w:hAnsiTheme="majorHAnsi" w:cs="Times New Roman"/>
          <w:sz w:val="24"/>
          <w:szCs w:val="24"/>
          <w:lang w:val="en-US"/>
        </w:rPr>
      </w:pPr>
    </w:p>
    <w:p w14:paraId="2385531B" w14:textId="77777777" w:rsidR="007021FF" w:rsidRDefault="007021FF" w:rsidP="007021FF">
      <w:pPr>
        <w:spacing w:after="0"/>
        <w:ind w:firstLine="284"/>
        <w:jc w:val="both"/>
        <w:rPr>
          <w:rFonts w:asciiTheme="majorHAnsi" w:hAnsiTheme="majorHAnsi" w:cs="Times New Roman"/>
          <w:sz w:val="24"/>
          <w:szCs w:val="24"/>
          <w:lang w:val="en-US"/>
        </w:rPr>
      </w:pPr>
    </w:p>
    <w:p w14:paraId="4CD1F532" w14:textId="77777777" w:rsidR="007021FF" w:rsidRDefault="007021FF" w:rsidP="007021FF">
      <w:pPr>
        <w:spacing w:after="0"/>
        <w:ind w:firstLine="284"/>
        <w:jc w:val="both"/>
        <w:rPr>
          <w:rFonts w:asciiTheme="majorHAnsi" w:hAnsiTheme="majorHAnsi" w:cs="Times New Roman"/>
          <w:sz w:val="24"/>
          <w:szCs w:val="24"/>
          <w:lang w:val="en-US"/>
        </w:rPr>
      </w:pPr>
    </w:p>
    <w:p w14:paraId="2DB85675" w14:textId="77777777" w:rsidR="007021FF" w:rsidRDefault="007021FF" w:rsidP="007021FF">
      <w:pPr>
        <w:spacing w:after="0"/>
        <w:ind w:firstLine="284"/>
        <w:jc w:val="both"/>
        <w:rPr>
          <w:rFonts w:asciiTheme="majorHAnsi" w:hAnsiTheme="majorHAnsi" w:cs="Times New Roman"/>
          <w:sz w:val="24"/>
          <w:szCs w:val="24"/>
          <w:lang w:val="en-US"/>
        </w:rPr>
      </w:pPr>
    </w:p>
    <w:p w14:paraId="13D9916F" w14:textId="77777777" w:rsidR="007021FF" w:rsidRDefault="007021FF" w:rsidP="007021FF">
      <w:pPr>
        <w:spacing w:after="0"/>
        <w:ind w:firstLine="284"/>
        <w:jc w:val="both"/>
        <w:rPr>
          <w:rFonts w:asciiTheme="majorHAnsi" w:hAnsiTheme="majorHAnsi" w:cs="Times New Roman"/>
          <w:sz w:val="24"/>
          <w:szCs w:val="24"/>
          <w:lang w:val="en-US"/>
        </w:rPr>
      </w:pPr>
    </w:p>
    <w:p w14:paraId="1CAD1B61" w14:textId="77777777" w:rsidR="007021FF" w:rsidRDefault="007021FF" w:rsidP="007021FF">
      <w:pPr>
        <w:spacing w:after="0"/>
        <w:ind w:firstLine="284"/>
        <w:jc w:val="both"/>
        <w:rPr>
          <w:rFonts w:asciiTheme="majorHAnsi" w:hAnsiTheme="majorHAnsi" w:cs="Times New Roman"/>
          <w:sz w:val="24"/>
          <w:szCs w:val="24"/>
          <w:lang w:val="en-US"/>
        </w:rPr>
      </w:pPr>
    </w:p>
    <w:p w14:paraId="380019BA" w14:textId="77777777" w:rsidR="007021FF" w:rsidRDefault="007021FF" w:rsidP="007021FF">
      <w:pPr>
        <w:spacing w:after="0"/>
        <w:ind w:firstLine="284"/>
        <w:jc w:val="both"/>
        <w:rPr>
          <w:rFonts w:asciiTheme="majorHAnsi" w:hAnsiTheme="majorHAnsi" w:cs="Times New Roman"/>
          <w:sz w:val="24"/>
          <w:szCs w:val="24"/>
          <w:lang w:val="en-US"/>
        </w:rPr>
      </w:pPr>
    </w:p>
    <w:p w14:paraId="76E7C4F7" w14:textId="77777777" w:rsidR="007021FF" w:rsidRDefault="007021FF" w:rsidP="007021FF">
      <w:pPr>
        <w:spacing w:after="0"/>
        <w:ind w:firstLine="284"/>
        <w:jc w:val="both"/>
        <w:rPr>
          <w:rFonts w:asciiTheme="majorHAnsi" w:hAnsiTheme="majorHAnsi" w:cs="Times New Roman"/>
          <w:sz w:val="24"/>
          <w:szCs w:val="24"/>
          <w:lang w:val="en-US"/>
        </w:rPr>
      </w:pPr>
    </w:p>
    <w:p w14:paraId="347C341D" w14:textId="77777777" w:rsidR="007021FF" w:rsidRDefault="007021FF" w:rsidP="007021FF">
      <w:pPr>
        <w:spacing w:after="0"/>
        <w:ind w:firstLine="284"/>
        <w:jc w:val="both"/>
        <w:rPr>
          <w:rFonts w:asciiTheme="majorHAnsi" w:hAnsiTheme="majorHAnsi" w:cs="Times New Roman"/>
          <w:sz w:val="24"/>
          <w:szCs w:val="24"/>
          <w:lang w:val="en-US"/>
        </w:rPr>
      </w:pPr>
    </w:p>
    <w:p w14:paraId="1BE80418" w14:textId="77777777" w:rsidR="007021FF" w:rsidRDefault="007021FF" w:rsidP="007021FF">
      <w:pPr>
        <w:spacing w:after="0"/>
        <w:ind w:firstLine="284"/>
        <w:jc w:val="both"/>
        <w:rPr>
          <w:rFonts w:asciiTheme="majorHAnsi" w:hAnsiTheme="majorHAnsi" w:cs="Times New Roman"/>
          <w:sz w:val="24"/>
          <w:szCs w:val="24"/>
          <w:lang w:val="en-US"/>
        </w:rPr>
      </w:pPr>
    </w:p>
    <w:p w14:paraId="2EF1D21B" w14:textId="77777777" w:rsidR="007021FF" w:rsidRDefault="007021FF" w:rsidP="007021FF">
      <w:pPr>
        <w:spacing w:after="0"/>
        <w:ind w:firstLine="284"/>
        <w:jc w:val="both"/>
        <w:rPr>
          <w:rFonts w:asciiTheme="majorHAnsi" w:hAnsiTheme="majorHAnsi" w:cs="Times New Roman"/>
          <w:sz w:val="24"/>
          <w:szCs w:val="24"/>
          <w:lang w:val="en-US"/>
        </w:rPr>
      </w:pPr>
    </w:p>
    <w:p w14:paraId="0E1610EE" w14:textId="77777777" w:rsidR="007021FF" w:rsidRDefault="007021FF" w:rsidP="007021FF">
      <w:pPr>
        <w:spacing w:after="0"/>
        <w:ind w:firstLine="284"/>
        <w:jc w:val="both"/>
        <w:rPr>
          <w:rFonts w:asciiTheme="majorHAnsi" w:hAnsiTheme="majorHAnsi" w:cs="Times New Roman"/>
          <w:sz w:val="24"/>
          <w:szCs w:val="24"/>
          <w:lang w:val="en-US"/>
        </w:rPr>
      </w:pPr>
    </w:p>
    <w:p w14:paraId="7F9439FF" w14:textId="77777777" w:rsidR="007021FF" w:rsidRDefault="007021FF" w:rsidP="007021FF">
      <w:pPr>
        <w:spacing w:after="0"/>
        <w:ind w:firstLine="284"/>
        <w:jc w:val="both"/>
        <w:rPr>
          <w:rFonts w:asciiTheme="majorHAnsi" w:hAnsiTheme="majorHAnsi" w:cs="Times New Roman"/>
          <w:sz w:val="24"/>
          <w:szCs w:val="24"/>
          <w:lang w:val="en-US"/>
        </w:rPr>
      </w:pPr>
    </w:p>
    <w:p w14:paraId="7481ED09" w14:textId="77777777" w:rsidR="007021FF" w:rsidRDefault="007021FF" w:rsidP="007021FF">
      <w:pPr>
        <w:spacing w:after="0"/>
        <w:ind w:firstLine="284"/>
        <w:jc w:val="both"/>
        <w:rPr>
          <w:rFonts w:asciiTheme="majorHAnsi" w:hAnsiTheme="majorHAnsi" w:cs="Times New Roman"/>
          <w:sz w:val="24"/>
          <w:szCs w:val="24"/>
          <w:lang w:val="en-US"/>
        </w:rPr>
      </w:pPr>
    </w:p>
    <w:p w14:paraId="376F66C9" w14:textId="77777777" w:rsidR="007021FF" w:rsidRDefault="007021FF" w:rsidP="007021FF">
      <w:pPr>
        <w:spacing w:after="0"/>
        <w:ind w:firstLine="284"/>
        <w:jc w:val="both"/>
        <w:rPr>
          <w:rFonts w:asciiTheme="majorHAnsi" w:hAnsiTheme="majorHAnsi" w:cs="Times New Roman"/>
          <w:sz w:val="24"/>
          <w:szCs w:val="24"/>
          <w:lang w:val="en-US"/>
        </w:rPr>
      </w:pPr>
    </w:p>
    <w:p w14:paraId="47C6F1E1" w14:textId="77777777" w:rsidR="007021FF" w:rsidRDefault="007021FF" w:rsidP="007021FF">
      <w:pPr>
        <w:spacing w:after="0"/>
        <w:ind w:firstLine="284"/>
        <w:jc w:val="both"/>
        <w:rPr>
          <w:rFonts w:asciiTheme="majorHAnsi" w:hAnsiTheme="majorHAnsi" w:cs="Times New Roman"/>
          <w:sz w:val="24"/>
          <w:szCs w:val="24"/>
          <w:lang w:val="en-US"/>
        </w:rPr>
      </w:pPr>
    </w:p>
    <w:p w14:paraId="363A1BCE" w14:textId="77777777" w:rsidR="007021FF" w:rsidRDefault="007021FF" w:rsidP="007021FF">
      <w:pPr>
        <w:spacing w:after="0"/>
        <w:ind w:firstLine="284"/>
        <w:jc w:val="both"/>
        <w:rPr>
          <w:rFonts w:asciiTheme="majorHAnsi" w:hAnsiTheme="majorHAnsi" w:cs="Times New Roman"/>
          <w:sz w:val="24"/>
          <w:szCs w:val="24"/>
          <w:lang w:val="en-US"/>
        </w:rPr>
      </w:pPr>
    </w:p>
    <w:p w14:paraId="6E498A38" w14:textId="77777777" w:rsidR="007021FF" w:rsidRDefault="007021FF" w:rsidP="007021FF">
      <w:pPr>
        <w:spacing w:after="0"/>
        <w:ind w:firstLine="284"/>
        <w:jc w:val="both"/>
        <w:rPr>
          <w:rFonts w:asciiTheme="majorHAnsi" w:hAnsiTheme="majorHAnsi" w:cs="Times New Roman"/>
          <w:sz w:val="24"/>
          <w:szCs w:val="24"/>
          <w:lang w:val="en-US"/>
        </w:rPr>
      </w:pPr>
    </w:p>
    <w:p w14:paraId="16488520" w14:textId="77777777" w:rsidR="007021FF" w:rsidRDefault="007021FF" w:rsidP="007021FF">
      <w:pPr>
        <w:spacing w:after="0"/>
        <w:ind w:firstLine="284"/>
        <w:jc w:val="both"/>
        <w:rPr>
          <w:rFonts w:asciiTheme="majorHAnsi" w:hAnsiTheme="majorHAnsi" w:cs="Times New Roman"/>
          <w:sz w:val="24"/>
          <w:szCs w:val="24"/>
          <w:lang w:val="en-US"/>
        </w:rPr>
      </w:pPr>
    </w:p>
    <w:p w14:paraId="7727DCFC" w14:textId="77777777" w:rsidR="007021FF" w:rsidRDefault="007021FF" w:rsidP="007021FF">
      <w:pPr>
        <w:spacing w:after="0"/>
        <w:ind w:firstLine="284"/>
        <w:jc w:val="both"/>
        <w:rPr>
          <w:rFonts w:asciiTheme="majorHAnsi" w:hAnsiTheme="majorHAnsi" w:cs="Times New Roman"/>
          <w:sz w:val="24"/>
          <w:szCs w:val="24"/>
          <w:lang w:val="en-US"/>
        </w:rPr>
      </w:pPr>
    </w:p>
    <w:p w14:paraId="4F55B0DF" w14:textId="77777777" w:rsidR="007021FF" w:rsidRDefault="007021FF" w:rsidP="007021FF">
      <w:pPr>
        <w:spacing w:after="0"/>
        <w:ind w:firstLine="284"/>
        <w:jc w:val="both"/>
        <w:rPr>
          <w:rFonts w:asciiTheme="majorHAnsi" w:hAnsiTheme="majorHAnsi" w:cs="Times New Roman"/>
          <w:sz w:val="24"/>
          <w:szCs w:val="24"/>
          <w:lang w:val="en-US"/>
        </w:rPr>
      </w:pPr>
    </w:p>
    <w:p w14:paraId="256F48A2" w14:textId="77777777" w:rsidR="007021FF" w:rsidRDefault="007021FF" w:rsidP="007021FF">
      <w:pPr>
        <w:spacing w:after="0"/>
        <w:ind w:firstLine="284"/>
        <w:jc w:val="both"/>
        <w:rPr>
          <w:rFonts w:asciiTheme="majorHAnsi" w:hAnsiTheme="majorHAnsi" w:cs="Times New Roman"/>
          <w:sz w:val="24"/>
          <w:szCs w:val="24"/>
          <w:lang w:val="en-US"/>
        </w:rPr>
      </w:pPr>
    </w:p>
    <w:p w14:paraId="39423EBA" w14:textId="77777777" w:rsidR="007021FF" w:rsidRDefault="007021FF" w:rsidP="007021FF">
      <w:pPr>
        <w:spacing w:after="0"/>
        <w:ind w:firstLine="284"/>
        <w:jc w:val="both"/>
        <w:rPr>
          <w:rFonts w:asciiTheme="majorHAnsi" w:hAnsiTheme="majorHAnsi" w:cs="Times New Roman"/>
          <w:sz w:val="24"/>
          <w:szCs w:val="24"/>
          <w:lang w:val="en-US"/>
        </w:rPr>
      </w:pPr>
    </w:p>
    <w:p w14:paraId="3D6D312C" w14:textId="77777777" w:rsidR="007021FF" w:rsidRDefault="007021FF" w:rsidP="007021FF">
      <w:pPr>
        <w:spacing w:after="0"/>
        <w:ind w:firstLine="284"/>
        <w:jc w:val="both"/>
        <w:rPr>
          <w:rFonts w:asciiTheme="majorHAnsi" w:hAnsiTheme="majorHAnsi" w:cs="Times New Roman"/>
          <w:sz w:val="24"/>
          <w:szCs w:val="24"/>
          <w:lang w:val="en-US"/>
        </w:rPr>
      </w:pPr>
    </w:p>
    <w:p w14:paraId="21044964" w14:textId="77777777" w:rsidR="007021FF" w:rsidRDefault="007021FF" w:rsidP="007021FF">
      <w:pPr>
        <w:spacing w:after="0"/>
        <w:ind w:firstLine="284"/>
        <w:jc w:val="both"/>
        <w:rPr>
          <w:rFonts w:asciiTheme="majorHAnsi" w:hAnsiTheme="majorHAnsi" w:cs="Times New Roman"/>
          <w:sz w:val="24"/>
          <w:szCs w:val="24"/>
          <w:lang w:val="en-US"/>
        </w:rPr>
      </w:pPr>
    </w:p>
    <w:p w14:paraId="3C804417" w14:textId="77777777" w:rsidR="007021FF" w:rsidRDefault="007021FF" w:rsidP="007021FF">
      <w:pPr>
        <w:spacing w:after="0"/>
        <w:ind w:firstLine="284"/>
        <w:jc w:val="both"/>
        <w:rPr>
          <w:rFonts w:asciiTheme="majorHAnsi" w:hAnsiTheme="majorHAnsi" w:cs="Times New Roman"/>
          <w:sz w:val="24"/>
          <w:szCs w:val="24"/>
          <w:lang w:val="en-US"/>
        </w:rPr>
      </w:pPr>
    </w:p>
    <w:p w14:paraId="1FC0FA21" w14:textId="77777777" w:rsidR="007021FF" w:rsidRDefault="007021FF" w:rsidP="007021FF">
      <w:pPr>
        <w:spacing w:after="0"/>
        <w:ind w:firstLine="284"/>
        <w:jc w:val="both"/>
        <w:rPr>
          <w:rFonts w:asciiTheme="majorHAnsi" w:hAnsiTheme="majorHAnsi" w:cs="Times New Roman"/>
          <w:sz w:val="24"/>
          <w:szCs w:val="24"/>
          <w:lang w:val="en-US"/>
        </w:rPr>
      </w:pPr>
    </w:p>
    <w:p w14:paraId="49487A50" w14:textId="77777777" w:rsidR="007021FF" w:rsidRDefault="007021FF" w:rsidP="007021FF">
      <w:pPr>
        <w:spacing w:after="0"/>
        <w:ind w:firstLine="284"/>
        <w:jc w:val="both"/>
        <w:rPr>
          <w:rFonts w:asciiTheme="majorHAnsi" w:hAnsiTheme="majorHAnsi" w:cs="Times New Roman"/>
          <w:sz w:val="24"/>
          <w:szCs w:val="24"/>
          <w:lang w:val="en-US"/>
        </w:rPr>
      </w:pPr>
    </w:p>
    <w:p w14:paraId="7C891CFC" w14:textId="77777777" w:rsidR="007021FF" w:rsidRDefault="007021FF" w:rsidP="007021FF">
      <w:pPr>
        <w:spacing w:after="0"/>
        <w:ind w:firstLine="284"/>
        <w:jc w:val="both"/>
        <w:rPr>
          <w:rFonts w:asciiTheme="majorHAnsi" w:hAnsiTheme="majorHAnsi" w:cs="Times New Roman"/>
          <w:sz w:val="24"/>
          <w:szCs w:val="24"/>
          <w:lang w:val="en-US"/>
        </w:rPr>
      </w:pPr>
    </w:p>
    <w:p w14:paraId="3329EC27" w14:textId="77777777" w:rsidR="007021FF" w:rsidRDefault="007021FF" w:rsidP="007021FF">
      <w:pPr>
        <w:spacing w:after="0"/>
        <w:ind w:firstLine="284"/>
        <w:jc w:val="both"/>
        <w:rPr>
          <w:rFonts w:asciiTheme="majorHAnsi" w:hAnsiTheme="majorHAnsi" w:cs="Times New Roman"/>
          <w:sz w:val="24"/>
          <w:szCs w:val="24"/>
          <w:lang w:val="en-US"/>
        </w:rPr>
      </w:pPr>
    </w:p>
    <w:p w14:paraId="6A5570B4" w14:textId="77777777" w:rsidR="007021FF" w:rsidRDefault="007021FF" w:rsidP="007021FF">
      <w:pPr>
        <w:spacing w:after="0"/>
        <w:ind w:firstLine="284"/>
        <w:jc w:val="both"/>
        <w:rPr>
          <w:rFonts w:asciiTheme="majorHAnsi" w:hAnsiTheme="majorHAnsi" w:cs="Times New Roman"/>
          <w:sz w:val="24"/>
          <w:szCs w:val="24"/>
          <w:lang w:val="en-US"/>
        </w:rPr>
      </w:pPr>
    </w:p>
    <w:p w14:paraId="6AD18FBE" w14:textId="77777777" w:rsidR="007021FF" w:rsidRDefault="007021FF" w:rsidP="007021FF">
      <w:pPr>
        <w:spacing w:after="0"/>
        <w:ind w:firstLine="284"/>
        <w:jc w:val="both"/>
        <w:rPr>
          <w:rFonts w:asciiTheme="majorHAnsi" w:hAnsiTheme="majorHAnsi" w:cs="Times New Roman"/>
          <w:sz w:val="24"/>
          <w:szCs w:val="24"/>
          <w:lang w:val="en-US"/>
        </w:rPr>
      </w:pPr>
    </w:p>
    <w:p w14:paraId="04844A83" w14:textId="77777777" w:rsidR="007021FF" w:rsidRDefault="007021FF" w:rsidP="007021FF">
      <w:pPr>
        <w:spacing w:after="0"/>
        <w:ind w:firstLine="284"/>
        <w:jc w:val="both"/>
        <w:rPr>
          <w:rFonts w:asciiTheme="majorHAnsi" w:hAnsiTheme="majorHAnsi" w:cs="Times New Roman"/>
          <w:sz w:val="24"/>
          <w:szCs w:val="24"/>
          <w:lang w:val="en-US"/>
        </w:rPr>
      </w:pPr>
    </w:p>
    <w:p w14:paraId="622B3903" w14:textId="77777777" w:rsidR="007021FF" w:rsidRDefault="007021FF" w:rsidP="007021FF">
      <w:pPr>
        <w:spacing w:after="0"/>
        <w:ind w:firstLine="284"/>
        <w:jc w:val="both"/>
        <w:rPr>
          <w:rFonts w:asciiTheme="majorHAnsi" w:hAnsiTheme="majorHAnsi" w:cs="Times New Roman"/>
          <w:sz w:val="24"/>
          <w:szCs w:val="24"/>
          <w:lang w:val="en-US"/>
        </w:rPr>
      </w:pPr>
    </w:p>
    <w:p w14:paraId="2F37157D" w14:textId="77777777" w:rsidR="007021FF" w:rsidRDefault="007021FF" w:rsidP="007021FF">
      <w:pPr>
        <w:spacing w:after="0"/>
        <w:ind w:firstLine="284"/>
        <w:jc w:val="both"/>
        <w:rPr>
          <w:rFonts w:asciiTheme="majorHAnsi" w:hAnsiTheme="majorHAnsi" w:cs="Times New Roman"/>
          <w:sz w:val="24"/>
          <w:szCs w:val="24"/>
          <w:lang w:val="en-US"/>
        </w:rPr>
      </w:pPr>
    </w:p>
    <w:p w14:paraId="6F401760" w14:textId="77777777" w:rsidR="007021FF" w:rsidRDefault="007021FF" w:rsidP="007021FF">
      <w:pPr>
        <w:spacing w:after="0"/>
        <w:ind w:firstLine="284"/>
        <w:jc w:val="both"/>
        <w:rPr>
          <w:rFonts w:asciiTheme="majorHAnsi" w:hAnsiTheme="majorHAnsi" w:cs="Times New Roman"/>
          <w:sz w:val="24"/>
          <w:szCs w:val="24"/>
          <w:lang w:val="en-US"/>
        </w:rPr>
      </w:pPr>
    </w:p>
    <w:p w14:paraId="08CDBC35" w14:textId="77777777" w:rsidR="007021FF" w:rsidRDefault="007021FF" w:rsidP="007021FF">
      <w:pPr>
        <w:spacing w:after="0"/>
        <w:ind w:firstLine="284"/>
        <w:jc w:val="both"/>
        <w:rPr>
          <w:rFonts w:asciiTheme="majorHAnsi" w:hAnsiTheme="majorHAnsi" w:cs="Times New Roman"/>
          <w:sz w:val="24"/>
          <w:szCs w:val="24"/>
          <w:lang w:val="en-US"/>
        </w:rPr>
      </w:pPr>
    </w:p>
    <w:p w14:paraId="57B9FA52" w14:textId="77777777" w:rsidR="007021FF" w:rsidRDefault="007021FF" w:rsidP="007021FF">
      <w:pPr>
        <w:spacing w:after="0"/>
        <w:ind w:firstLine="284"/>
        <w:jc w:val="both"/>
        <w:rPr>
          <w:rFonts w:asciiTheme="majorHAnsi" w:hAnsiTheme="majorHAnsi" w:cs="Times New Roman"/>
          <w:sz w:val="24"/>
          <w:szCs w:val="24"/>
          <w:lang w:val="en-US"/>
        </w:rPr>
      </w:pPr>
    </w:p>
    <w:p w14:paraId="14C4F70E" w14:textId="77777777" w:rsidR="007021FF" w:rsidRDefault="007021FF" w:rsidP="007021FF">
      <w:pPr>
        <w:spacing w:after="0"/>
        <w:ind w:firstLine="284"/>
        <w:jc w:val="both"/>
        <w:rPr>
          <w:rFonts w:asciiTheme="majorHAnsi" w:hAnsiTheme="majorHAnsi" w:cs="Times New Roman"/>
          <w:sz w:val="24"/>
          <w:szCs w:val="24"/>
          <w:lang w:val="en-US"/>
        </w:rPr>
      </w:pPr>
    </w:p>
    <w:p w14:paraId="634690B3" w14:textId="77777777" w:rsidR="007021FF" w:rsidRDefault="007021FF" w:rsidP="007021FF">
      <w:pPr>
        <w:spacing w:after="0"/>
        <w:ind w:firstLine="284"/>
        <w:jc w:val="both"/>
        <w:rPr>
          <w:rFonts w:asciiTheme="majorHAnsi" w:hAnsiTheme="majorHAnsi" w:cs="Times New Roman"/>
          <w:sz w:val="24"/>
          <w:szCs w:val="24"/>
          <w:lang w:val="en-US"/>
        </w:rPr>
      </w:pPr>
    </w:p>
    <w:p w14:paraId="252A2135" w14:textId="77777777" w:rsidR="007021FF" w:rsidRDefault="007021FF" w:rsidP="007021FF">
      <w:pPr>
        <w:spacing w:after="0"/>
        <w:ind w:firstLine="284"/>
        <w:jc w:val="both"/>
        <w:rPr>
          <w:rFonts w:asciiTheme="majorHAnsi" w:hAnsiTheme="majorHAnsi" w:cs="Times New Roman"/>
          <w:sz w:val="24"/>
          <w:szCs w:val="24"/>
          <w:lang w:val="en-US"/>
        </w:rPr>
      </w:pPr>
    </w:p>
    <w:p w14:paraId="5C48C399" w14:textId="77777777" w:rsidR="007021FF" w:rsidRDefault="007021FF" w:rsidP="007021FF">
      <w:pPr>
        <w:spacing w:after="0"/>
        <w:ind w:firstLine="284"/>
        <w:jc w:val="both"/>
        <w:rPr>
          <w:rFonts w:asciiTheme="majorHAnsi" w:hAnsiTheme="majorHAnsi" w:cs="Times New Roman"/>
          <w:sz w:val="24"/>
          <w:szCs w:val="24"/>
          <w:lang w:val="en-US"/>
        </w:rPr>
      </w:pPr>
    </w:p>
    <w:p w14:paraId="6E849A26" w14:textId="77777777" w:rsidR="007021FF" w:rsidRDefault="007021FF" w:rsidP="007021FF">
      <w:pPr>
        <w:spacing w:after="0"/>
        <w:ind w:firstLine="284"/>
        <w:jc w:val="both"/>
        <w:rPr>
          <w:rFonts w:asciiTheme="majorHAnsi" w:hAnsiTheme="majorHAnsi" w:cs="Times New Roman"/>
          <w:sz w:val="24"/>
          <w:szCs w:val="24"/>
          <w:lang w:val="en-US"/>
        </w:rPr>
      </w:pPr>
    </w:p>
    <w:p w14:paraId="701A8E46" w14:textId="77777777" w:rsidR="007021FF" w:rsidRDefault="007021FF" w:rsidP="007021FF">
      <w:pPr>
        <w:spacing w:after="0"/>
        <w:ind w:firstLine="284"/>
        <w:jc w:val="both"/>
        <w:rPr>
          <w:rFonts w:asciiTheme="majorHAnsi" w:hAnsiTheme="majorHAnsi" w:cs="Times New Roman"/>
          <w:sz w:val="24"/>
          <w:szCs w:val="24"/>
          <w:lang w:val="en-US"/>
        </w:rPr>
      </w:pPr>
    </w:p>
    <w:p w14:paraId="45D117FA" w14:textId="77777777" w:rsidR="007021FF" w:rsidRDefault="007021FF" w:rsidP="007021FF">
      <w:pPr>
        <w:spacing w:after="0"/>
        <w:ind w:firstLine="284"/>
        <w:jc w:val="both"/>
        <w:rPr>
          <w:rFonts w:asciiTheme="majorHAnsi" w:hAnsiTheme="majorHAnsi" w:cs="Times New Roman"/>
          <w:sz w:val="24"/>
          <w:szCs w:val="24"/>
          <w:lang w:val="en-US"/>
        </w:rPr>
      </w:pPr>
    </w:p>
    <w:p w14:paraId="092019C3" w14:textId="77777777" w:rsidR="007021FF" w:rsidRDefault="007021FF" w:rsidP="007021FF">
      <w:pPr>
        <w:spacing w:after="0"/>
        <w:ind w:firstLine="284"/>
        <w:jc w:val="both"/>
        <w:rPr>
          <w:rFonts w:asciiTheme="majorHAnsi" w:hAnsiTheme="majorHAnsi" w:cs="Times New Roman"/>
          <w:sz w:val="24"/>
          <w:szCs w:val="24"/>
          <w:lang w:val="en-US"/>
        </w:rPr>
      </w:pPr>
    </w:p>
    <w:p w14:paraId="3391AE4B" w14:textId="77777777" w:rsidR="007021FF" w:rsidRDefault="007021FF" w:rsidP="007021FF">
      <w:pPr>
        <w:spacing w:after="0"/>
        <w:ind w:firstLine="284"/>
        <w:jc w:val="both"/>
        <w:rPr>
          <w:rFonts w:asciiTheme="majorHAnsi" w:hAnsiTheme="majorHAnsi" w:cs="Times New Roman"/>
          <w:sz w:val="24"/>
          <w:szCs w:val="24"/>
          <w:lang w:val="en-US"/>
        </w:rPr>
      </w:pPr>
    </w:p>
    <w:p w14:paraId="5FA83DFA" w14:textId="77777777" w:rsidR="007021FF" w:rsidRDefault="007021FF" w:rsidP="007021FF">
      <w:pPr>
        <w:spacing w:after="0"/>
        <w:ind w:firstLine="284"/>
        <w:jc w:val="both"/>
        <w:rPr>
          <w:rFonts w:asciiTheme="majorHAnsi" w:hAnsiTheme="majorHAnsi" w:cs="Times New Roman"/>
          <w:sz w:val="24"/>
          <w:szCs w:val="24"/>
          <w:lang w:val="en-US"/>
        </w:rPr>
      </w:pPr>
    </w:p>
    <w:p w14:paraId="4B286F21" w14:textId="77777777" w:rsidR="007021FF" w:rsidRDefault="007021FF" w:rsidP="007021FF">
      <w:pPr>
        <w:spacing w:after="0"/>
        <w:ind w:firstLine="284"/>
        <w:jc w:val="both"/>
        <w:rPr>
          <w:rFonts w:asciiTheme="majorHAnsi" w:hAnsiTheme="majorHAnsi" w:cs="Times New Roman"/>
          <w:sz w:val="24"/>
          <w:szCs w:val="24"/>
          <w:lang w:val="en-US"/>
        </w:rPr>
      </w:pPr>
    </w:p>
    <w:p w14:paraId="0191B81A" w14:textId="77777777" w:rsidR="007021FF" w:rsidRDefault="007021FF" w:rsidP="007021FF">
      <w:pPr>
        <w:spacing w:after="0"/>
        <w:ind w:firstLine="284"/>
        <w:jc w:val="both"/>
        <w:rPr>
          <w:rFonts w:asciiTheme="majorHAnsi" w:hAnsiTheme="majorHAnsi" w:cs="Times New Roman"/>
          <w:sz w:val="24"/>
          <w:szCs w:val="24"/>
          <w:lang w:val="en-US"/>
        </w:rPr>
      </w:pPr>
    </w:p>
    <w:p w14:paraId="4E506E99" w14:textId="77777777" w:rsidR="007021FF" w:rsidRDefault="007021FF" w:rsidP="007021FF">
      <w:pPr>
        <w:spacing w:after="0"/>
        <w:ind w:firstLine="284"/>
        <w:jc w:val="both"/>
        <w:rPr>
          <w:rFonts w:asciiTheme="majorHAnsi" w:hAnsiTheme="majorHAnsi" w:cs="Times New Roman"/>
          <w:sz w:val="24"/>
          <w:szCs w:val="24"/>
          <w:lang w:val="en-US"/>
        </w:rPr>
      </w:pPr>
    </w:p>
    <w:p w14:paraId="7EAFC36A" w14:textId="77777777" w:rsidR="007021FF" w:rsidRDefault="007021FF" w:rsidP="007021FF">
      <w:pPr>
        <w:spacing w:after="0"/>
        <w:ind w:firstLine="284"/>
        <w:jc w:val="both"/>
        <w:rPr>
          <w:rFonts w:asciiTheme="majorHAnsi" w:hAnsiTheme="majorHAnsi" w:cs="Times New Roman"/>
          <w:sz w:val="24"/>
          <w:szCs w:val="24"/>
          <w:lang w:val="en-US"/>
        </w:rPr>
      </w:pPr>
    </w:p>
    <w:p w14:paraId="37E8AB06" w14:textId="77777777" w:rsidR="007021FF" w:rsidRDefault="007021FF" w:rsidP="007021FF">
      <w:pPr>
        <w:spacing w:after="0"/>
        <w:ind w:firstLine="284"/>
        <w:jc w:val="both"/>
        <w:rPr>
          <w:rFonts w:asciiTheme="majorHAnsi" w:hAnsiTheme="majorHAnsi" w:cs="Times New Roman"/>
          <w:sz w:val="24"/>
          <w:szCs w:val="24"/>
          <w:lang w:val="en-US"/>
        </w:rPr>
      </w:pPr>
    </w:p>
    <w:p w14:paraId="73F5E635" w14:textId="77777777" w:rsidR="007021FF" w:rsidRDefault="007021FF" w:rsidP="007021FF">
      <w:pPr>
        <w:spacing w:after="0"/>
        <w:ind w:firstLine="284"/>
        <w:jc w:val="both"/>
        <w:rPr>
          <w:rFonts w:asciiTheme="majorHAnsi" w:hAnsiTheme="majorHAnsi" w:cs="Times New Roman"/>
          <w:sz w:val="24"/>
          <w:szCs w:val="24"/>
          <w:lang w:val="en-US"/>
        </w:rPr>
      </w:pPr>
    </w:p>
    <w:p w14:paraId="3B8D8813" w14:textId="77777777" w:rsidR="007021FF" w:rsidRDefault="007021FF" w:rsidP="007021FF">
      <w:pPr>
        <w:spacing w:after="0"/>
        <w:ind w:firstLine="284"/>
        <w:jc w:val="both"/>
        <w:rPr>
          <w:rFonts w:asciiTheme="majorHAnsi" w:hAnsiTheme="majorHAnsi" w:cs="Times New Roman"/>
          <w:sz w:val="24"/>
          <w:szCs w:val="24"/>
          <w:lang w:val="en-US"/>
        </w:rPr>
      </w:pPr>
    </w:p>
    <w:p w14:paraId="3FAA0E74" w14:textId="77777777" w:rsidR="007021FF" w:rsidRDefault="007021FF" w:rsidP="007021FF">
      <w:pPr>
        <w:spacing w:after="0"/>
        <w:ind w:firstLine="284"/>
        <w:jc w:val="both"/>
        <w:rPr>
          <w:rFonts w:asciiTheme="majorHAnsi" w:hAnsiTheme="majorHAnsi" w:cs="Times New Roman"/>
          <w:sz w:val="24"/>
          <w:szCs w:val="24"/>
          <w:lang w:val="en-US"/>
        </w:rPr>
      </w:pPr>
    </w:p>
    <w:p w14:paraId="79F951E7" w14:textId="77777777" w:rsidR="007021FF" w:rsidRDefault="007021FF" w:rsidP="007021FF">
      <w:pPr>
        <w:spacing w:after="0"/>
        <w:ind w:firstLine="284"/>
        <w:jc w:val="both"/>
        <w:rPr>
          <w:rFonts w:asciiTheme="majorHAnsi" w:hAnsiTheme="majorHAnsi" w:cs="Times New Roman"/>
          <w:sz w:val="24"/>
          <w:szCs w:val="24"/>
          <w:lang w:val="en-US"/>
        </w:rPr>
      </w:pPr>
    </w:p>
    <w:p w14:paraId="6CC7FBFB" w14:textId="77777777" w:rsidR="007021FF" w:rsidRDefault="007021FF" w:rsidP="007021FF">
      <w:pPr>
        <w:spacing w:after="0"/>
        <w:ind w:firstLine="284"/>
        <w:jc w:val="both"/>
        <w:rPr>
          <w:rFonts w:asciiTheme="majorHAnsi" w:hAnsiTheme="majorHAnsi" w:cs="Times New Roman"/>
          <w:sz w:val="24"/>
          <w:szCs w:val="24"/>
          <w:lang w:val="en-US"/>
        </w:rPr>
      </w:pPr>
    </w:p>
    <w:p w14:paraId="4F1AD022" w14:textId="77777777" w:rsidR="007021FF" w:rsidRDefault="007021FF" w:rsidP="007021FF">
      <w:pPr>
        <w:spacing w:after="0"/>
        <w:ind w:firstLine="284"/>
        <w:jc w:val="both"/>
        <w:rPr>
          <w:rFonts w:asciiTheme="majorHAnsi" w:hAnsiTheme="majorHAnsi" w:cs="Times New Roman"/>
          <w:sz w:val="24"/>
          <w:szCs w:val="24"/>
          <w:lang w:val="en-US"/>
        </w:rPr>
      </w:pPr>
    </w:p>
    <w:p w14:paraId="52AF7D3F" w14:textId="77777777" w:rsidR="007021FF" w:rsidRDefault="007021FF" w:rsidP="007021FF">
      <w:pPr>
        <w:spacing w:after="0"/>
        <w:ind w:firstLine="284"/>
        <w:jc w:val="both"/>
        <w:rPr>
          <w:rFonts w:asciiTheme="majorHAnsi" w:hAnsiTheme="majorHAnsi" w:cs="Times New Roman"/>
          <w:sz w:val="24"/>
          <w:szCs w:val="24"/>
          <w:lang w:val="en-US"/>
        </w:rPr>
      </w:pPr>
    </w:p>
    <w:p w14:paraId="3164AC02" w14:textId="77777777" w:rsidR="007021FF" w:rsidRDefault="007021FF" w:rsidP="007021FF">
      <w:pPr>
        <w:spacing w:after="0"/>
        <w:ind w:firstLine="284"/>
        <w:jc w:val="both"/>
        <w:rPr>
          <w:rFonts w:asciiTheme="majorHAnsi" w:hAnsiTheme="majorHAnsi" w:cs="Times New Roman"/>
          <w:sz w:val="24"/>
          <w:szCs w:val="24"/>
          <w:lang w:val="en-US"/>
        </w:rPr>
      </w:pPr>
    </w:p>
    <w:p w14:paraId="7E27A58F" w14:textId="77777777" w:rsidR="007021FF" w:rsidRDefault="007021FF" w:rsidP="007021FF">
      <w:pPr>
        <w:spacing w:after="0"/>
        <w:ind w:firstLine="284"/>
        <w:jc w:val="both"/>
        <w:rPr>
          <w:rFonts w:asciiTheme="majorHAnsi" w:hAnsiTheme="majorHAnsi" w:cs="Times New Roman"/>
          <w:sz w:val="24"/>
          <w:szCs w:val="24"/>
          <w:lang w:val="en-US"/>
        </w:rPr>
      </w:pPr>
    </w:p>
    <w:p w14:paraId="5207612C" w14:textId="77777777" w:rsidR="007021FF" w:rsidRDefault="007021FF" w:rsidP="007021FF">
      <w:pPr>
        <w:spacing w:after="0"/>
        <w:ind w:firstLine="284"/>
        <w:jc w:val="both"/>
        <w:rPr>
          <w:rFonts w:asciiTheme="majorHAnsi" w:hAnsiTheme="majorHAnsi" w:cs="Times New Roman"/>
          <w:sz w:val="24"/>
          <w:szCs w:val="24"/>
          <w:lang w:val="en-US"/>
        </w:rPr>
      </w:pPr>
    </w:p>
    <w:p w14:paraId="0027C981" w14:textId="77777777" w:rsidR="007021FF" w:rsidRDefault="007021FF" w:rsidP="007021FF">
      <w:pPr>
        <w:spacing w:after="0"/>
        <w:jc w:val="both"/>
        <w:rPr>
          <w:rFonts w:ascii="Times New Roman" w:hAnsi="Times New Roman" w:cs="Times New Roman"/>
          <w:sz w:val="24"/>
          <w:szCs w:val="24"/>
          <w:lang w:val="en-US"/>
        </w:rPr>
      </w:pPr>
    </w:p>
    <w:p w14:paraId="1169F84A" w14:textId="77777777" w:rsidR="007021FF" w:rsidRDefault="007021FF" w:rsidP="007021FF">
      <w:pPr>
        <w:spacing w:after="0"/>
        <w:jc w:val="both"/>
        <w:rPr>
          <w:rFonts w:ascii="Times New Roman" w:hAnsi="Times New Roman" w:cs="Times New Roman"/>
          <w:sz w:val="24"/>
          <w:szCs w:val="24"/>
          <w:lang w:val="en-US"/>
        </w:rPr>
      </w:pPr>
    </w:p>
    <w:p w14:paraId="2966D89F" w14:textId="77777777" w:rsidR="007021FF" w:rsidRDefault="007021FF" w:rsidP="007021FF">
      <w:pPr>
        <w:spacing w:after="0"/>
        <w:jc w:val="both"/>
        <w:rPr>
          <w:rFonts w:ascii="Times New Roman" w:hAnsi="Times New Roman" w:cs="Times New Roman"/>
          <w:sz w:val="24"/>
          <w:szCs w:val="24"/>
          <w:lang w:val="en-US"/>
        </w:rPr>
      </w:pPr>
    </w:p>
    <w:p w14:paraId="69911445" w14:textId="77777777" w:rsidR="007021FF" w:rsidRDefault="007021FF" w:rsidP="007021FF">
      <w:pPr>
        <w:spacing w:after="0"/>
        <w:jc w:val="both"/>
        <w:rPr>
          <w:rFonts w:ascii="Times New Roman" w:hAnsi="Times New Roman" w:cs="Times New Roman"/>
          <w:sz w:val="24"/>
          <w:szCs w:val="24"/>
          <w:lang w:val="en-US"/>
        </w:rPr>
      </w:pPr>
    </w:p>
    <w:p w14:paraId="7DC39C8A" w14:textId="77777777" w:rsidR="007021FF" w:rsidRPr="005334D9" w:rsidRDefault="007021FF" w:rsidP="007021FF">
      <w:pPr>
        <w:spacing w:after="0"/>
        <w:jc w:val="center"/>
        <w:rPr>
          <w:rFonts w:ascii="Times New Roman" w:hAnsi="Times New Roman" w:cs="Times New Roman"/>
          <w:b/>
          <w:sz w:val="32"/>
          <w:szCs w:val="32"/>
          <w:lang w:val="en-US"/>
        </w:rPr>
      </w:pPr>
      <w:r w:rsidRPr="00782B4E">
        <w:rPr>
          <w:rFonts w:ascii="Times New Roman" w:hAnsi="Times New Roman" w:cs="Times New Roman"/>
          <w:b/>
          <w:sz w:val="32"/>
          <w:szCs w:val="32"/>
          <w:lang w:val="en-US"/>
        </w:rPr>
        <w:lastRenderedPageBreak/>
        <w:t>ABSTRACT</w:t>
      </w:r>
    </w:p>
    <w:p w14:paraId="5459558A" w14:textId="77777777" w:rsidR="007021FF" w:rsidRPr="005334D9" w:rsidRDefault="007021FF" w:rsidP="007021FF">
      <w:pPr>
        <w:spacing w:after="0"/>
        <w:jc w:val="center"/>
        <w:rPr>
          <w:rFonts w:ascii="Times New Roman" w:hAnsi="Times New Roman" w:cs="Times New Roman"/>
          <w:b/>
          <w:sz w:val="24"/>
          <w:szCs w:val="24"/>
          <w:lang w:val="en-US"/>
        </w:rPr>
      </w:pPr>
    </w:p>
    <w:p w14:paraId="02336F45" w14:textId="77777777" w:rsidR="007021FF" w:rsidRPr="005334D9" w:rsidRDefault="007021FF" w:rsidP="007021FF">
      <w:pPr>
        <w:spacing w:after="0"/>
        <w:ind w:firstLine="284"/>
        <w:jc w:val="both"/>
        <w:rPr>
          <w:rFonts w:ascii="Times New Roman" w:hAnsi="Times New Roman" w:cs="Times New Roman"/>
          <w:sz w:val="24"/>
          <w:szCs w:val="24"/>
          <w:lang w:val="en-US"/>
        </w:rPr>
      </w:pPr>
      <w:r w:rsidRPr="000B2623">
        <w:rPr>
          <w:rFonts w:ascii="Times New Roman" w:hAnsi="Times New Roman" w:cs="Times New Roman"/>
          <w:sz w:val="24"/>
          <w:szCs w:val="24"/>
          <w:lang w:val="en-US"/>
        </w:rPr>
        <w:t xml:space="preserve">In the present thesis, a proton exchange membrane fuel cell (PEMFC) stack is designed to power a car with the characteristics of the Toyota Mirai 2017 commercial model. Specific attention is paid on ...... </w:t>
      </w:r>
      <w:r w:rsidRPr="0045408D">
        <w:rPr>
          <w:rFonts w:ascii="Times New Roman" w:hAnsi="Times New Roman" w:cs="Times New Roman"/>
          <w:sz w:val="24"/>
          <w:szCs w:val="24"/>
          <w:highlight w:val="yellow"/>
          <w:lang w:val="en-US"/>
        </w:rPr>
        <w:t>(12pt)</w:t>
      </w:r>
    </w:p>
    <w:p w14:paraId="0A405F45" w14:textId="77777777" w:rsidR="007021FF" w:rsidRPr="000B2623" w:rsidRDefault="007021FF" w:rsidP="007021FF">
      <w:pPr>
        <w:spacing w:after="0"/>
        <w:ind w:firstLine="284"/>
        <w:jc w:val="both"/>
        <w:rPr>
          <w:rFonts w:ascii="Times New Roman" w:hAnsi="Times New Roman" w:cs="Times New Roman"/>
          <w:sz w:val="24"/>
          <w:szCs w:val="24"/>
          <w:lang w:val="en-US"/>
        </w:rPr>
      </w:pPr>
      <w:r w:rsidRPr="000B2623">
        <w:rPr>
          <w:rFonts w:ascii="Times New Roman" w:hAnsi="Times New Roman" w:cs="Times New Roman"/>
          <w:sz w:val="24"/>
          <w:szCs w:val="24"/>
          <w:lang w:val="en-US"/>
        </w:rPr>
        <w:t>Results have shown......</w:t>
      </w:r>
    </w:p>
    <w:p w14:paraId="62938C32" w14:textId="77777777" w:rsidR="007021FF" w:rsidRDefault="007021FF" w:rsidP="007021FF">
      <w:pPr>
        <w:spacing w:after="0"/>
        <w:jc w:val="both"/>
        <w:rPr>
          <w:rFonts w:asciiTheme="majorHAnsi" w:hAnsiTheme="majorHAnsi" w:cs="Times New Roman"/>
          <w:sz w:val="24"/>
          <w:szCs w:val="24"/>
          <w:lang w:val="en-US"/>
        </w:rPr>
      </w:pPr>
    </w:p>
    <w:p w14:paraId="5176387D" w14:textId="77777777" w:rsidR="007021FF" w:rsidRPr="000B2623" w:rsidRDefault="007021FF" w:rsidP="007021FF">
      <w:pPr>
        <w:spacing w:after="0"/>
        <w:jc w:val="both"/>
        <w:rPr>
          <w:rFonts w:ascii="Times New Roman" w:hAnsi="Times New Roman" w:cs="Times New Roman"/>
          <w:sz w:val="24"/>
          <w:szCs w:val="24"/>
          <w:lang w:val="en-US"/>
        </w:rPr>
      </w:pPr>
      <w:r w:rsidRPr="000B2623">
        <w:rPr>
          <w:rFonts w:ascii="Times New Roman" w:hAnsi="Times New Roman" w:cs="Times New Roman"/>
          <w:b/>
          <w:sz w:val="24"/>
          <w:szCs w:val="24"/>
          <w:lang w:val="en-US"/>
        </w:rPr>
        <w:t xml:space="preserve">Keywords: </w:t>
      </w:r>
      <w:r w:rsidRPr="000B2623">
        <w:rPr>
          <w:rFonts w:ascii="Times New Roman" w:hAnsi="Times New Roman" w:cs="Times New Roman"/>
          <w:sz w:val="24"/>
          <w:szCs w:val="24"/>
          <w:lang w:val="en-US"/>
        </w:rPr>
        <w:t xml:space="preserve">Fuel Cells, Polymer electrolyte, Proton exchange membrane fuel cells, PEMFCs, Electric cars, Hybrid cars, Hydrogen </w:t>
      </w:r>
      <w:r w:rsidRPr="0045408D">
        <w:rPr>
          <w:rFonts w:ascii="Times New Roman" w:hAnsi="Times New Roman" w:cs="Times New Roman"/>
          <w:sz w:val="24"/>
          <w:szCs w:val="24"/>
          <w:highlight w:val="yellow"/>
          <w:lang w:val="en-US"/>
        </w:rPr>
        <w:t>(12pt).</w:t>
      </w:r>
    </w:p>
    <w:p w14:paraId="3F61F844" w14:textId="77777777" w:rsidR="007021FF" w:rsidRDefault="007021FF" w:rsidP="007021FF">
      <w:pPr>
        <w:spacing w:after="0"/>
        <w:jc w:val="both"/>
        <w:rPr>
          <w:rFonts w:asciiTheme="majorHAnsi" w:hAnsiTheme="majorHAnsi" w:cs="Times New Roman"/>
          <w:sz w:val="24"/>
          <w:szCs w:val="24"/>
          <w:lang w:val="en-US"/>
        </w:rPr>
      </w:pPr>
    </w:p>
    <w:p w14:paraId="2C7E0EEA" w14:textId="77777777" w:rsidR="007021FF" w:rsidRDefault="007021FF" w:rsidP="007021FF">
      <w:pPr>
        <w:spacing w:after="0"/>
        <w:jc w:val="both"/>
        <w:rPr>
          <w:rFonts w:asciiTheme="majorHAnsi" w:hAnsiTheme="majorHAnsi" w:cs="Times New Roman"/>
          <w:sz w:val="24"/>
          <w:szCs w:val="24"/>
          <w:lang w:val="en-US"/>
        </w:rPr>
      </w:pPr>
    </w:p>
    <w:p w14:paraId="7B0EE20C" w14:textId="77777777" w:rsidR="007021FF" w:rsidRDefault="007021FF" w:rsidP="007021FF">
      <w:pPr>
        <w:spacing w:after="0"/>
        <w:jc w:val="both"/>
        <w:rPr>
          <w:rFonts w:asciiTheme="majorHAnsi" w:hAnsiTheme="majorHAnsi" w:cs="Times New Roman"/>
          <w:sz w:val="24"/>
          <w:szCs w:val="24"/>
          <w:lang w:val="en-US"/>
        </w:rPr>
      </w:pPr>
    </w:p>
    <w:p w14:paraId="0502EBA9" w14:textId="77777777" w:rsidR="007021FF" w:rsidRDefault="007021FF" w:rsidP="007021FF">
      <w:pPr>
        <w:spacing w:after="0"/>
        <w:jc w:val="both"/>
        <w:rPr>
          <w:rFonts w:asciiTheme="majorHAnsi" w:hAnsiTheme="majorHAnsi" w:cs="Times New Roman"/>
          <w:sz w:val="24"/>
          <w:szCs w:val="24"/>
          <w:lang w:val="en-US"/>
        </w:rPr>
      </w:pPr>
    </w:p>
    <w:p w14:paraId="5C176B44" w14:textId="77777777" w:rsidR="007021FF" w:rsidRDefault="007021FF" w:rsidP="007021FF">
      <w:pPr>
        <w:spacing w:after="0"/>
        <w:jc w:val="both"/>
        <w:rPr>
          <w:rFonts w:asciiTheme="majorHAnsi" w:hAnsiTheme="majorHAnsi" w:cs="Times New Roman"/>
          <w:sz w:val="24"/>
          <w:szCs w:val="24"/>
          <w:lang w:val="en-US"/>
        </w:rPr>
      </w:pPr>
    </w:p>
    <w:p w14:paraId="097AE460" w14:textId="77777777" w:rsidR="007021FF" w:rsidRDefault="007021FF" w:rsidP="007021FF">
      <w:pPr>
        <w:spacing w:after="0"/>
        <w:jc w:val="both"/>
        <w:rPr>
          <w:rFonts w:asciiTheme="majorHAnsi" w:hAnsiTheme="majorHAnsi" w:cs="Times New Roman"/>
          <w:sz w:val="24"/>
          <w:szCs w:val="24"/>
          <w:lang w:val="en-US"/>
        </w:rPr>
      </w:pPr>
    </w:p>
    <w:p w14:paraId="4A97F417" w14:textId="77777777" w:rsidR="007021FF" w:rsidRDefault="007021FF" w:rsidP="007021FF">
      <w:pPr>
        <w:spacing w:after="0"/>
        <w:jc w:val="both"/>
        <w:rPr>
          <w:rFonts w:asciiTheme="majorHAnsi" w:hAnsiTheme="majorHAnsi" w:cs="Times New Roman"/>
          <w:sz w:val="24"/>
          <w:szCs w:val="24"/>
          <w:lang w:val="en-US"/>
        </w:rPr>
      </w:pPr>
    </w:p>
    <w:p w14:paraId="427BFF8E" w14:textId="77777777" w:rsidR="007021FF" w:rsidRDefault="007021FF" w:rsidP="007021FF">
      <w:pPr>
        <w:spacing w:after="0"/>
        <w:jc w:val="both"/>
        <w:rPr>
          <w:rFonts w:asciiTheme="majorHAnsi" w:hAnsiTheme="majorHAnsi" w:cs="Times New Roman"/>
          <w:sz w:val="24"/>
          <w:szCs w:val="24"/>
          <w:lang w:val="en-US"/>
        </w:rPr>
      </w:pPr>
    </w:p>
    <w:p w14:paraId="2A07C553" w14:textId="77777777" w:rsidR="007021FF" w:rsidRDefault="007021FF" w:rsidP="007021FF">
      <w:pPr>
        <w:spacing w:after="0"/>
        <w:jc w:val="both"/>
        <w:rPr>
          <w:rFonts w:asciiTheme="majorHAnsi" w:hAnsiTheme="majorHAnsi" w:cs="Times New Roman"/>
          <w:sz w:val="24"/>
          <w:szCs w:val="24"/>
          <w:lang w:val="en-US"/>
        </w:rPr>
      </w:pPr>
    </w:p>
    <w:p w14:paraId="0729D9B9" w14:textId="77777777" w:rsidR="007021FF" w:rsidRDefault="007021FF" w:rsidP="007021FF">
      <w:pPr>
        <w:spacing w:after="0"/>
        <w:jc w:val="both"/>
        <w:rPr>
          <w:rFonts w:asciiTheme="majorHAnsi" w:hAnsiTheme="majorHAnsi" w:cs="Times New Roman"/>
          <w:sz w:val="24"/>
          <w:szCs w:val="24"/>
          <w:lang w:val="en-US"/>
        </w:rPr>
      </w:pPr>
    </w:p>
    <w:p w14:paraId="6B923624" w14:textId="77777777" w:rsidR="007021FF" w:rsidRDefault="007021FF" w:rsidP="007021FF">
      <w:pPr>
        <w:spacing w:after="0"/>
        <w:jc w:val="both"/>
        <w:rPr>
          <w:rFonts w:asciiTheme="majorHAnsi" w:hAnsiTheme="majorHAnsi" w:cs="Times New Roman"/>
          <w:sz w:val="24"/>
          <w:szCs w:val="24"/>
          <w:lang w:val="en-US"/>
        </w:rPr>
      </w:pPr>
    </w:p>
    <w:p w14:paraId="6333FC29" w14:textId="77777777" w:rsidR="007021FF" w:rsidRDefault="007021FF" w:rsidP="007021FF">
      <w:pPr>
        <w:spacing w:after="0"/>
        <w:jc w:val="both"/>
        <w:rPr>
          <w:rFonts w:asciiTheme="majorHAnsi" w:hAnsiTheme="majorHAnsi" w:cs="Times New Roman"/>
          <w:sz w:val="24"/>
          <w:szCs w:val="24"/>
          <w:lang w:val="en-US"/>
        </w:rPr>
      </w:pPr>
    </w:p>
    <w:p w14:paraId="5C5D9F1D" w14:textId="77777777" w:rsidR="007021FF" w:rsidRDefault="007021FF" w:rsidP="007021FF">
      <w:pPr>
        <w:spacing w:after="0"/>
        <w:jc w:val="both"/>
        <w:rPr>
          <w:rFonts w:asciiTheme="majorHAnsi" w:hAnsiTheme="majorHAnsi" w:cs="Times New Roman"/>
          <w:sz w:val="24"/>
          <w:szCs w:val="24"/>
          <w:lang w:val="en-US"/>
        </w:rPr>
      </w:pPr>
    </w:p>
    <w:p w14:paraId="0EADFCCC" w14:textId="77777777" w:rsidR="007021FF" w:rsidRDefault="007021FF" w:rsidP="007021FF">
      <w:pPr>
        <w:spacing w:after="0"/>
        <w:jc w:val="both"/>
        <w:rPr>
          <w:rFonts w:asciiTheme="majorHAnsi" w:hAnsiTheme="majorHAnsi" w:cs="Times New Roman"/>
          <w:sz w:val="24"/>
          <w:szCs w:val="24"/>
          <w:lang w:val="en-US"/>
        </w:rPr>
      </w:pPr>
    </w:p>
    <w:p w14:paraId="43C7C8BE" w14:textId="77777777" w:rsidR="007021FF" w:rsidRDefault="007021FF" w:rsidP="007021FF">
      <w:pPr>
        <w:spacing w:after="0"/>
        <w:jc w:val="both"/>
        <w:rPr>
          <w:rFonts w:asciiTheme="majorHAnsi" w:hAnsiTheme="majorHAnsi" w:cs="Times New Roman"/>
          <w:sz w:val="24"/>
          <w:szCs w:val="24"/>
          <w:lang w:val="en-US"/>
        </w:rPr>
      </w:pPr>
    </w:p>
    <w:p w14:paraId="626D086C" w14:textId="77777777" w:rsidR="007021FF" w:rsidRDefault="007021FF" w:rsidP="007021FF">
      <w:pPr>
        <w:spacing w:after="0"/>
        <w:jc w:val="both"/>
        <w:rPr>
          <w:rFonts w:asciiTheme="majorHAnsi" w:hAnsiTheme="majorHAnsi" w:cs="Times New Roman"/>
          <w:sz w:val="24"/>
          <w:szCs w:val="24"/>
          <w:lang w:val="en-US"/>
        </w:rPr>
      </w:pPr>
    </w:p>
    <w:p w14:paraId="0BE90A8D" w14:textId="77777777" w:rsidR="007021FF" w:rsidRDefault="007021FF" w:rsidP="007021FF">
      <w:pPr>
        <w:spacing w:after="0"/>
        <w:jc w:val="both"/>
        <w:rPr>
          <w:rFonts w:asciiTheme="majorHAnsi" w:hAnsiTheme="majorHAnsi" w:cs="Times New Roman"/>
          <w:sz w:val="24"/>
          <w:szCs w:val="24"/>
          <w:lang w:val="en-US"/>
        </w:rPr>
      </w:pPr>
    </w:p>
    <w:p w14:paraId="06468B9B" w14:textId="77777777" w:rsidR="007021FF" w:rsidRDefault="007021FF" w:rsidP="007021FF">
      <w:pPr>
        <w:spacing w:after="0"/>
        <w:jc w:val="both"/>
        <w:rPr>
          <w:rFonts w:asciiTheme="majorHAnsi" w:hAnsiTheme="majorHAnsi" w:cs="Times New Roman"/>
          <w:sz w:val="24"/>
          <w:szCs w:val="24"/>
          <w:lang w:val="en-US"/>
        </w:rPr>
      </w:pPr>
    </w:p>
    <w:p w14:paraId="5B667E9E" w14:textId="77777777" w:rsidR="007021FF" w:rsidRDefault="007021FF" w:rsidP="007021FF">
      <w:pPr>
        <w:spacing w:after="0"/>
        <w:jc w:val="both"/>
        <w:rPr>
          <w:rFonts w:asciiTheme="majorHAnsi" w:hAnsiTheme="majorHAnsi" w:cs="Times New Roman"/>
          <w:sz w:val="24"/>
          <w:szCs w:val="24"/>
          <w:lang w:val="en-US"/>
        </w:rPr>
      </w:pPr>
    </w:p>
    <w:p w14:paraId="06144DEA" w14:textId="77777777" w:rsidR="007021FF" w:rsidRDefault="007021FF" w:rsidP="007021FF">
      <w:pPr>
        <w:spacing w:after="0"/>
        <w:jc w:val="both"/>
        <w:rPr>
          <w:rFonts w:asciiTheme="majorHAnsi" w:hAnsiTheme="majorHAnsi" w:cs="Times New Roman"/>
          <w:sz w:val="24"/>
          <w:szCs w:val="24"/>
          <w:lang w:val="en-US"/>
        </w:rPr>
      </w:pPr>
    </w:p>
    <w:p w14:paraId="53FDCDAB" w14:textId="77777777" w:rsidR="007021FF" w:rsidRDefault="007021FF" w:rsidP="007021FF">
      <w:pPr>
        <w:spacing w:after="0"/>
        <w:jc w:val="both"/>
        <w:rPr>
          <w:rFonts w:asciiTheme="majorHAnsi" w:hAnsiTheme="majorHAnsi" w:cs="Times New Roman"/>
          <w:sz w:val="24"/>
          <w:szCs w:val="24"/>
          <w:lang w:val="en-US"/>
        </w:rPr>
      </w:pPr>
    </w:p>
    <w:p w14:paraId="4AC7F3C9" w14:textId="77777777" w:rsidR="007021FF" w:rsidRDefault="007021FF" w:rsidP="007021FF">
      <w:pPr>
        <w:spacing w:after="0"/>
        <w:jc w:val="both"/>
        <w:rPr>
          <w:rFonts w:asciiTheme="majorHAnsi" w:hAnsiTheme="majorHAnsi" w:cs="Times New Roman"/>
          <w:sz w:val="24"/>
          <w:szCs w:val="24"/>
          <w:lang w:val="en-US"/>
        </w:rPr>
      </w:pPr>
    </w:p>
    <w:p w14:paraId="73E0379D" w14:textId="77777777" w:rsidR="007021FF" w:rsidRDefault="007021FF" w:rsidP="007021FF">
      <w:pPr>
        <w:spacing w:after="0"/>
        <w:jc w:val="both"/>
        <w:rPr>
          <w:rFonts w:asciiTheme="majorHAnsi" w:hAnsiTheme="majorHAnsi" w:cs="Times New Roman"/>
          <w:sz w:val="24"/>
          <w:szCs w:val="24"/>
          <w:lang w:val="en-US"/>
        </w:rPr>
      </w:pPr>
    </w:p>
    <w:p w14:paraId="7BC27AD1" w14:textId="77777777" w:rsidR="007021FF" w:rsidRDefault="007021FF" w:rsidP="007021FF">
      <w:pPr>
        <w:spacing w:after="0"/>
        <w:jc w:val="both"/>
        <w:rPr>
          <w:rFonts w:asciiTheme="majorHAnsi" w:hAnsiTheme="majorHAnsi" w:cs="Times New Roman"/>
          <w:sz w:val="24"/>
          <w:szCs w:val="24"/>
          <w:lang w:val="en-US"/>
        </w:rPr>
      </w:pPr>
    </w:p>
    <w:p w14:paraId="6EEE9CA2" w14:textId="77777777" w:rsidR="007021FF" w:rsidRDefault="007021FF" w:rsidP="007021FF">
      <w:pPr>
        <w:spacing w:after="0"/>
        <w:jc w:val="both"/>
        <w:rPr>
          <w:rFonts w:asciiTheme="majorHAnsi" w:hAnsiTheme="majorHAnsi" w:cs="Times New Roman"/>
          <w:sz w:val="24"/>
          <w:szCs w:val="24"/>
          <w:lang w:val="en-US"/>
        </w:rPr>
      </w:pPr>
    </w:p>
    <w:p w14:paraId="52FBE4AB" w14:textId="77777777" w:rsidR="007021FF" w:rsidRDefault="007021FF" w:rsidP="007021FF">
      <w:pPr>
        <w:spacing w:after="0"/>
        <w:jc w:val="both"/>
        <w:rPr>
          <w:rFonts w:asciiTheme="majorHAnsi" w:hAnsiTheme="majorHAnsi" w:cs="Times New Roman"/>
          <w:sz w:val="24"/>
          <w:szCs w:val="24"/>
          <w:lang w:val="en-US"/>
        </w:rPr>
      </w:pPr>
    </w:p>
    <w:p w14:paraId="24804AAA" w14:textId="77777777" w:rsidR="007021FF" w:rsidRDefault="007021FF" w:rsidP="007021FF">
      <w:pPr>
        <w:spacing w:after="0"/>
        <w:jc w:val="both"/>
        <w:rPr>
          <w:rFonts w:asciiTheme="majorHAnsi" w:hAnsiTheme="majorHAnsi" w:cs="Times New Roman"/>
          <w:sz w:val="24"/>
          <w:szCs w:val="24"/>
          <w:lang w:val="en-US"/>
        </w:rPr>
      </w:pPr>
    </w:p>
    <w:p w14:paraId="68BD2DBA" w14:textId="77777777" w:rsidR="007021FF" w:rsidRDefault="007021FF" w:rsidP="007021FF">
      <w:pPr>
        <w:spacing w:after="0"/>
        <w:jc w:val="both"/>
        <w:rPr>
          <w:rFonts w:asciiTheme="majorHAnsi" w:hAnsiTheme="majorHAnsi" w:cs="Times New Roman"/>
          <w:sz w:val="24"/>
          <w:szCs w:val="24"/>
          <w:lang w:val="en-US"/>
        </w:rPr>
      </w:pPr>
    </w:p>
    <w:p w14:paraId="3C902DD5" w14:textId="77777777" w:rsidR="007021FF" w:rsidRDefault="007021FF" w:rsidP="007021FF">
      <w:pPr>
        <w:spacing w:after="0"/>
        <w:jc w:val="both"/>
        <w:rPr>
          <w:rFonts w:asciiTheme="majorHAnsi" w:hAnsiTheme="majorHAnsi" w:cs="Times New Roman"/>
          <w:sz w:val="24"/>
          <w:szCs w:val="24"/>
          <w:lang w:val="en-US"/>
        </w:rPr>
      </w:pPr>
    </w:p>
    <w:p w14:paraId="023B287D" w14:textId="77777777" w:rsidR="007021FF" w:rsidRDefault="007021FF" w:rsidP="007021FF">
      <w:pPr>
        <w:spacing w:after="0"/>
        <w:jc w:val="both"/>
        <w:rPr>
          <w:rFonts w:asciiTheme="majorHAnsi" w:hAnsiTheme="majorHAnsi" w:cs="Times New Roman"/>
          <w:sz w:val="24"/>
          <w:szCs w:val="24"/>
          <w:lang w:val="en-US"/>
        </w:rPr>
      </w:pPr>
    </w:p>
    <w:p w14:paraId="328CEA4D" w14:textId="77777777" w:rsidR="007021FF" w:rsidRDefault="007021FF" w:rsidP="007021FF">
      <w:pPr>
        <w:spacing w:after="0"/>
        <w:jc w:val="both"/>
        <w:rPr>
          <w:rFonts w:asciiTheme="majorHAnsi" w:hAnsiTheme="majorHAnsi" w:cs="Times New Roman"/>
          <w:sz w:val="24"/>
          <w:szCs w:val="24"/>
          <w:lang w:val="en-US"/>
        </w:rPr>
      </w:pPr>
    </w:p>
    <w:p w14:paraId="630549DD" w14:textId="77777777" w:rsidR="007021FF" w:rsidRDefault="007021FF" w:rsidP="007021FF">
      <w:pPr>
        <w:spacing w:after="0"/>
        <w:jc w:val="both"/>
        <w:rPr>
          <w:rFonts w:asciiTheme="majorHAnsi" w:hAnsiTheme="majorHAnsi" w:cs="Times New Roman"/>
          <w:sz w:val="24"/>
          <w:szCs w:val="24"/>
          <w:lang w:val="en-US"/>
        </w:rPr>
      </w:pPr>
    </w:p>
    <w:p w14:paraId="5CEF9579" w14:textId="77777777" w:rsidR="007021FF" w:rsidRDefault="007021FF" w:rsidP="007021FF">
      <w:pPr>
        <w:spacing w:after="0"/>
        <w:jc w:val="both"/>
        <w:rPr>
          <w:rFonts w:asciiTheme="majorHAnsi" w:hAnsiTheme="majorHAnsi" w:cs="Times New Roman"/>
          <w:sz w:val="24"/>
          <w:szCs w:val="24"/>
          <w:lang w:val="en-US"/>
        </w:rPr>
      </w:pPr>
    </w:p>
    <w:p w14:paraId="6E463C43" w14:textId="77777777" w:rsidR="007021FF" w:rsidRDefault="007021FF" w:rsidP="007021FF">
      <w:pPr>
        <w:spacing w:after="0"/>
        <w:jc w:val="both"/>
        <w:rPr>
          <w:rFonts w:asciiTheme="majorHAnsi" w:hAnsiTheme="majorHAnsi" w:cs="Times New Roman"/>
          <w:sz w:val="24"/>
          <w:szCs w:val="24"/>
          <w:lang w:val="en-US"/>
        </w:rPr>
      </w:pPr>
    </w:p>
    <w:p w14:paraId="1782D978" w14:textId="77777777" w:rsidR="007021FF" w:rsidRDefault="007021FF" w:rsidP="007021FF">
      <w:pPr>
        <w:spacing w:after="0"/>
        <w:jc w:val="both"/>
        <w:rPr>
          <w:rFonts w:asciiTheme="majorHAnsi" w:hAnsiTheme="majorHAnsi" w:cs="Times New Roman"/>
          <w:sz w:val="24"/>
          <w:szCs w:val="24"/>
          <w:lang w:val="en-US"/>
        </w:rPr>
      </w:pPr>
    </w:p>
    <w:p w14:paraId="11DD7F47" w14:textId="77777777" w:rsidR="007021FF" w:rsidRDefault="007021FF" w:rsidP="007021FF">
      <w:pPr>
        <w:spacing w:after="0"/>
        <w:jc w:val="both"/>
        <w:rPr>
          <w:rFonts w:asciiTheme="majorHAnsi" w:hAnsiTheme="majorHAnsi" w:cs="Times New Roman"/>
          <w:sz w:val="24"/>
          <w:szCs w:val="24"/>
          <w:lang w:val="en-US"/>
        </w:rPr>
      </w:pPr>
    </w:p>
    <w:p w14:paraId="7968807C" w14:textId="77777777" w:rsidR="007021FF" w:rsidRDefault="007021FF" w:rsidP="007021FF">
      <w:pPr>
        <w:spacing w:after="0"/>
        <w:jc w:val="both"/>
        <w:rPr>
          <w:rFonts w:asciiTheme="majorHAnsi" w:hAnsiTheme="majorHAnsi" w:cs="Times New Roman"/>
          <w:sz w:val="24"/>
          <w:szCs w:val="24"/>
          <w:lang w:val="en-US"/>
        </w:rPr>
      </w:pPr>
    </w:p>
    <w:p w14:paraId="39161001" w14:textId="77777777" w:rsidR="007021FF" w:rsidRDefault="007021FF" w:rsidP="007021FF">
      <w:pPr>
        <w:spacing w:after="0"/>
        <w:jc w:val="both"/>
        <w:rPr>
          <w:rFonts w:asciiTheme="majorHAnsi" w:hAnsiTheme="majorHAnsi" w:cs="Times New Roman"/>
          <w:sz w:val="24"/>
          <w:szCs w:val="24"/>
          <w:lang w:val="en-US"/>
        </w:rPr>
      </w:pPr>
    </w:p>
    <w:p w14:paraId="1E70D30D" w14:textId="77777777" w:rsidR="007021FF" w:rsidRDefault="007021FF" w:rsidP="007021FF">
      <w:pPr>
        <w:spacing w:after="0"/>
        <w:jc w:val="both"/>
        <w:rPr>
          <w:rFonts w:asciiTheme="majorHAnsi" w:hAnsiTheme="majorHAnsi" w:cs="Times New Roman"/>
          <w:sz w:val="24"/>
          <w:szCs w:val="24"/>
          <w:lang w:val="en-US"/>
        </w:rPr>
      </w:pPr>
    </w:p>
    <w:p w14:paraId="695D67A5" w14:textId="77777777" w:rsidR="007021FF" w:rsidRDefault="007021FF" w:rsidP="007021FF">
      <w:pPr>
        <w:spacing w:after="0"/>
        <w:jc w:val="both"/>
        <w:rPr>
          <w:rFonts w:asciiTheme="majorHAnsi" w:hAnsiTheme="majorHAnsi" w:cs="Times New Roman"/>
          <w:sz w:val="24"/>
          <w:szCs w:val="24"/>
          <w:lang w:val="en-US"/>
        </w:rPr>
      </w:pPr>
    </w:p>
    <w:p w14:paraId="3F5E218C" w14:textId="77777777" w:rsidR="007021FF" w:rsidRDefault="007021FF" w:rsidP="007021FF">
      <w:pPr>
        <w:spacing w:after="0"/>
        <w:jc w:val="both"/>
        <w:rPr>
          <w:rFonts w:asciiTheme="majorHAnsi" w:hAnsiTheme="majorHAnsi" w:cs="Times New Roman"/>
          <w:sz w:val="24"/>
          <w:szCs w:val="24"/>
          <w:lang w:val="en-US"/>
        </w:rPr>
      </w:pPr>
    </w:p>
    <w:p w14:paraId="1939D453" w14:textId="77777777" w:rsidR="007021FF" w:rsidRDefault="007021FF" w:rsidP="007021FF">
      <w:pPr>
        <w:spacing w:after="0"/>
        <w:jc w:val="both"/>
        <w:rPr>
          <w:rFonts w:asciiTheme="majorHAnsi" w:hAnsiTheme="majorHAnsi" w:cs="Times New Roman"/>
          <w:sz w:val="24"/>
          <w:szCs w:val="24"/>
          <w:lang w:val="en-US"/>
        </w:rPr>
      </w:pPr>
    </w:p>
    <w:p w14:paraId="5A932D2C" w14:textId="77777777" w:rsidR="007021FF" w:rsidRDefault="007021FF" w:rsidP="007021FF">
      <w:pPr>
        <w:spacing w:after="0"/>
        <w:jc w:val="both"/>
        <w:rPr>
          <w:rFonts w:asciiTheme="majorHAnsi" w:hAnsiTheme="majorHAnsi" w:cs="Times New Roman"/>
          <w:sz w:val="24"/>
          <w:szCs w:val="24"/>
          <w:lang w:val="en-US"/>
        </w:rPr>
      </w:pPr>
    </w:p>
    <w:p w14:paraId="5B38D397" w14:textId="77777777" w:rsidR="007021FF" w:rsidRDefault="007021FF" w:rsidP="007021FF">
      <w:pPr>
        <w:spacing w:after="0"/>
        <w:jc w:val="both"/>
        <w:rPr>
          <w:rFonts w:asciiTheme="majorHAnsi" w:hAnsiTheme="majorHAnsi" w:cs="Times New Roman"/>
          <w:sz w:val="24"/>
          <w:szCs w:val="24"/>
          <w:lang w:val="en-US"/>
        </w:rPr>
      </w:pPr>
    </w:p>
    <w:p w14:paraId="2E1A2332" w14:textId="77777777" w:rsidR="007021FF" w:rsidRDefault="007021FF" w:rsidP="007021FF">
      <w:pPr>
        <w:spacing w:after="0"/>
        <w:jc w:val="both"/>
        <w:rPr>
          <w:rFonts w:asciiTheme="majorHAnsi" w:hAnsiTheme="majorHAnsi" w:cs="Times New Roman"/>
          <w:sz w:val="24"/>
          <w:szCs w:val="24"/>
          <w:lang w:val="en-US"/>
        </w:rPr>
      </w:pPr>
    </w:p>
    <w:p w14:paraId="3BC4F8C0" w14:textId="77777777" w:rsidR="007021FF" w:rsidRDefault="007021FF" w:rsidP="007021FF">
      <w:pPr>
        <w:spacing w:after="0"/>
        <w:jc w:val="both"/>
        <w:rPr>
          <w:rFonts w:asciiTheme="majorHAnsi" w:hAnsiTheme="majorHAnsi" w:cs="Times New Roman"/>
          <w:sz w:val="24"/>
          <w:szCs w:val="24"/>
          <w:lang w:val="en-US"/>
        </w:rPr>
      </w:pPr>
    </w:p>
    <w:p w14:paraId="0E87B173" w14:textId="77777777" w:rsidR="007021FF" w:rsidRDefault="007021FF" w:rsidP="007021FF">
      <w:pPr>
        <w:spacing w:after="0"/>
        <w:jc w:val="both"/>
        <w:rPr>
          <w:rFonts w:asciiTheme="majorHAnsi" w:hAnsiTheme="majorHAnsi" w:cs="Times New Roman"/>
          <w:sz w:val="24"/>
          <w:szCs w:val="24"/>
          <w:lang w:val="en-US"/>
        </w:rPr>
      </w:pPr>
    </w:p>
    <w:p w14:paraId="06AF3823" w14:textId="77777777" w:rsidR="007021FF" w:rsidRDefault="007021FF" w:rsidP="007021FF">
      <w:pPr>
        <w:spacing w:after="0"/>
        <w:jc w:val="both"/>
        <w:rPr>
          <w:rFonts w:asciiTheme="majorHAnsi" w:hAnsiTheme="majorHAnsi" w:cs="Times New Roman"/>
          <w:sz w:val="24"/>
          <w:szCs w:val="24"/>
          <w:lang w:val="en-US"/>
        </w:rPr>
      </w:pPr>
    </w:p>
    <w:p w14:paraId="0B094267" w14:textId="77777777" w:rsidR="007021FF" w:rsidRDefault="007021FF" w:rsidP="007021FF">
      <w:pPr>
        <w:spacing w:after="0"/>
        <w:jc w:val="both"/>
        <w:rPr>
          <w:rFonts w:asciiTheme="majorHAnsi" w:hAnsiTheme="majorHAnsi" w:cs="Times New Roman"/>
          <w:sz w:val="24"/>
          <w:szCs w:val="24"/>
          <w:lang w:val="en-US"/>
        </w:rPr>
      </w:pPr>
    </w:p>
    <w:p w14:paraId="7D4518EB" w14:textId="77777777" w:rsidR="007021FF" w:rsidRDefault="007021FF" w:rsidP="007021FF">
      <w:pPr>
        <w:spacing w:after="0"/>
        <w:jc w:val="both"/>
        <w:rPr>
          <w:rFonts w:asciiTheme="majorHAnsi" w:hAnsiTheme="majorHAnsi" w:cs="Times New Roman"/>
          <w:sz w:val="24"/>
          <w:szCs w:val="24"/>
          <w:lang w:val="en-US"/>
        </w:rPr>
      </w:pPr>
    </w:p>
    <w:p w14:paraId="5ED9F5B7" w14:textId="77777777" w:rsidR="007021FF" w:rsidRDefault="007021FF" w:rsidP="007021FF">
      <w:pPr>
        <w:spacing w:after="0"/>
        <w:jc w:val="both"/>
        <w:rPr>
          <w:rFonts w:asciiTheme="majorHAnsi" w:hAnsiTheme="majorHAnsi" w:cs="Times New Roman"/>
          <w:sz w:val="24"/>
          <w:szCs w:val="24"/>
          <w:lang w:val="en-US"/>
        </w:rPr>
      </w:pPr>
    </w:p>
    <w:p w14:paraId="6AB4618B" w14:textId="77777777" w:rsidR="007021FF" w:rsidRDefault="007021FF" w:rsidP="007021FF">
      <w:pPr>
        <w:spacing w:after="0"/>
        <w:jc w:val="both"/>
        <w:rPr>
          <w:rFonts w:asciiTheme="majorHAnsi" w:hAnsiTheme="majorHAnsi" w:cs="Times New Roman"/>
          <w:sz w:val="24"/>
          <w:szCs w:val="24"/>
          <w:lang w:val="en-US"/>
        </w:rPr>
      </w:pPr>
    </w:p>
    <w:p w14:paraId="250EF933" w14:textId="77777777" w:rsidR="007021FF" w:rsidRDefault="007021FF" w:rsidP="007021FF">
      <w:pPr>
        <w:spacing w:after="0"/>
        <w:jc w:val="both"/>
        <w:rPr>
          <w:rFonts w:asciiTheme="majorHAnsi" w:hAnsiTheme="majorHAnsi" w:cs="Times New Roman"/>
          <w:sz w:val="24"/>
          <w:szCs w:val="24"/>
          <w:lang w:val="en-US"/>
        </w:rPr>
      </w:pPr>
    </w:p>
    <w:p w14:paraId="4A7ADBFD" w14:textId="77777777" w:rsidR="007021FF" w:rsidRDefault="007021FF" w:rsidP="007021FF">
      <w:pPr>
        <w:spacing w:after="0"/>
        <w:jc w:val="both"/>
        <w:rPr>
          <w:rFonts w:asciiTheme="majorHAnsi" w:hAnsiTheme="majorHAnsi" w:cs="Times New Roman"/>
          <w:sz w:val="24"/>
          <w:szCs w:val="24"/>
          <w:lang w:val="en-US"/>
        </w:rPr>
      </w:pPr>
    </w:p>
    <w:p w14:paraId="6656572B" w14:textId="77777777" w:rsidR="007021FF" w:rsidRDefault="007021FF" w:rsidP="007021FF">
      <w:pPr>
        <w:spacing w:after="0"/>
        <w:jc w:val="both"/>
        <w:rPr>
          <w:rFonts w:asciiTheme="majorHAnsi" w:hAnsiTheme="majorHAnsi" w:cs="Times New Roman"/>
          <w:sz w:val="24"/>
          <w:szCs w:val="24"/>
          <w:lang w:val="en-US"/>
        </w:rPr>
      </w:pPr>
    </w:p>
    <w:p w14:paraId="195AF9CB" w14:textId="77777777" w:rsidR="007021FF" w:rsidRDefault="007021FF" w:rsidP="007021FF">
      <w:pPr>
        <w:spacing w:after="0"/>
        <w:jc w:val="both"/>
        <w:rPr>
          <w:rFonts w:asciiTheme="majorHAnsi" w:hAnsiTheme="majorHAnsi" w:cs="Times New Roman"/>
          <w:sz w:val="24"/>
          <w:szCs w:val="24"/>
          <w:lang w:val="en-US"/>
        </w:rPr>
      </w:pPr>
    </w:p>
    <w:p w14:paraId="522DAD2C" w14:textId="77777777" w:rsidR="007021FF" w:rsidRDefault="007021FF" w:rsidP="007021FF">
      <w:pPr>
        <w:spacing w:after="0"/>
        <w:jc w:val="both"/>
        <w:rPr>
          <w:rFonts w:asciiTheme="majorHAnsi" w:hAnsiTheme="majorHAnsi" w:cs="Times New Roman"/>
          <w:sz w:val="24"/>
          <w:szCs w:val="24"/>
          <w:lang w:val="en-US"/>
        </w:rPr>
      </w:pPr>
    </w:p>
    <w:p w14:paraId="3D595550" w14:textId="77777777" w:rsidR="007021FF" w:rsidRDefault="007021FF" w:rsidP="007021FF">
      <w:pPr>
        <w:spacing w:after="0"/>
        <w:jc w:val="both"/>
        <w:rPr>
          <w:rFonts w:asciiTheme="majorHAnsi" w:hAnsiTheme="majorHAnsi" w:cs="Times New Roman"/>
          <w:sz w:val="24"/>
          <w:szCs w:val="24"/>
          <w:lang w:val="en-US"/>
        </w:rPr>
      </w:pPr>
    </w:p>
    <w:p w14:paraId="272AC038" w14:textId="77777777" w:rsidR="007021FF" w:rsidRDefault="007021FF" w:rsidP="007021FF">
      <w:pPr>
        <w:spacing w:after="0"/>
        <w:jc w:val="both"/>
        <w:rPr>
          <w:rFonts w:asciiTheme="majorHAnsi" w:hAnsiTheme="majorHAnsi" w:cs="Times New Roman"/>
          <w:sz w:val="24"/>
          <w:szCs w:val="24"/>
          <w:lang w:val="en-US"/>
        </w:rPr>
      </w:pPr>
    </w:p>
    <w:p w14:paraId="2E1CFC3C" w14:textId="77777777" w:rsidR="007021FF" w:rsidRDefault="007021FF" w:rsidP="007021FF">
      <w:pPr>
        <w:spacing w:after="0"/>
        <w:jc w:val="both"/>
        <w:rPr>
          <w:rFonts w:asciiTheme="majorHAnsi" w:hAnsiTheme="majorHAnsi" w:cs="Times New Roman"/>
          <w:sz w:val="24"/>
          <w:szCs w:val="24"/>
          <w:lang w:val="en-US"/>
        </w:rPr>
      </w:pPr>
    </w:p>
    <w:p w14:paraId="2905661C" w14:textId="77777777" w:rsidR="007021FF" w:rsidRDefault="007021FF" w:rsidP="007021FF">
      <w:pPr>
        <w:spacing w:after="0"/>
        <w:jc w:val="both"/>
        <w:rPr>
          <w:rFonts w:asciiTheme="majorHAnsi" w:hAnsiTheme="majorHAnsi" w:cs="Times New Roman"/>
          <w:sz w:val="24"/>
          <w:szCs w:val="24"/>
          <w:lang w:val="en-US"/>
        </w:rPr>
      </w:pPr>
    </w:p>
    <w:p w14:paraId="4F2B119E" w14:textId="77777777" w:rsidR="007021FF" w:rsidRDefault="007021FF" w:rsidP="007021FF">
      <w:pPr>
        <w:spacing w:after="0"/>
        <w:jc w:val="both"/>
        <w:rPr>
          <w:rFonts w:asciiTheme="majorHAnsi" w:hAnsiTheme="majorHAnsi" w:cs="Times New Roman"/>
          <w:sz w:val="24"/>
          <w:szCs w:val="24"/>
          <w:lang w:val="en-US"/>
        </w:rPr>
      </w:pPr>
    </w:p>
    <w:p w14:paraId="424FC53F" w14:textId="77777777" w:rsidR="007021FF" w:rsidRDefault="007021FF" w:rsidP="007021FF">
      <w:pPr>
        <w:spacing w:after="0"/>
        <w:jc w:val="both"/>
        <w:rPr>
          <w:rFonts w:asciiTheme="majorHAnsi" w:hAnsiTheme="majorHAnsi" w:cs="Times New Roman"/>
          <w:sz w:val="24"/>
          <w:szCs w:val="24"/>
          <w:lang w:val="en-US"/>
        </w:rPr>
      </w:pPr>
    </w:p>
    <w:p w14:paraId="094EDC7B" w14:textId="77777777" w:rsidR="007021FF" w:rsidRDefault="007021FF" w:rsidP="007021FF">
      <w:pPr>
        <w:spacing w:after="0"/>
        <w:jc w:val="both"/>
        <w:rPr>
          <w:rFonts w:asciiTheme="majorHAnsi" w:hAnsiTheme="majorHAnsi" w:cs="Times New Roman"/>
          <w:sz w:val="24"/>
          <w:szCs w:val="24"/>
          <w:lang w:val="en-US"/>
        </w:rPr>
      </w:pPr>
    </w:p>
    <w:p w14:paraId="316CFEF3" w14:textId="77777777" w:rsidR="007021FF" w:rsidRDefault="007021FF" w:rsidP="007021FF">
      <w:pPr>
        <w:spacing w:after="0"/>
        <w:jc w:val="both"/>
        <w:rPr>
          <w:rFonts w:asciiTheme="majorHAnsi" w:hAnsiTheme="majorHAnsi" w:cs="Times New Roman"/>
          <w:sz w:val="24"/>
          <w:szCs w:val="24"/>
          <w:lang w:val="en-US"/>
        </w:rPr>
      </w:pPr>
    </w:p>
    <w:p w14:paraId="3D7D86D2" w14:textId="77777777" w:rsidR="007021FF" w:rsidRDefault="007021FF" w:rsidP="007021FF">
      <w:pPr>
        <w:spacing w:after="0"/>
        <w:jc w:val="both"/>
        <w:rPr>
          <w:rFonts w:asciiTheme="majorHAnsi" w:hAnsiTheme="majorHAnsi" w:cs="Times New Roman"/>
          <w:sz w:val="24"/>
          <w:szCs w:val="24"/>
          <w:lang w:val="en-US"/>
        </w:rPr>
      </w:pPr>
    </w:p>
    <w:p w14:paraId="13A9F843" w14:textId="77777777" w:rsidR="007021FF" w:rsidRDefault="007021FF" w:rsidP="007021FF">
      <w:pPr>
        <w:spacing w:after="0"/>
        <w:jc w:val="both"/>
        <w:rPr>
          <w:rFonts w:asciiTheme="majorHAnsi" w:hAnsiTheme="majorHAnsi" w:cs="Times New Roman"/>
          <w:sz w:val="24"/>
          <w:szCs w:val="24"/>
          <w:lang w:val="en-US"/>
        </w:rPr>
      </w:pPr>
    </w:p>
    <w:p w14:paraId="7AA5F13C" w14:textId="77777777" w:rsidR="007021FF" w:rsidRDefault="007021FF" w:rsidP="007021FF">
      <w:pPr>
        <w:spacing w:after="0"/>
        <w:jc w:val="both"/>
        <w:rPr>
          <w:rFonts w:asciiTheme="majorHAnsi" w:hAnsiTheme="majorHAnsi" w:cs="Times New Roman"/>
          <w:sz w:val="24"/>
          <w:szCs w:val="24"/>
          <w:lang w:val="en-US"/>
        </w:rPr>
      </w:pPr>
    </w:p>
    <w:p w14:paraId="4B249544" w14:textId="77777777" w:rsidR="007021FF" w:rsidRDefault="007021FF" w:rsidP="007021FF">
      <w:pPr>
        <w:spacing w:after="0"/>
        <w:jc w:val="both"/>
        <w:rPr>
          <w:rFonts w:asciiTheme="majorHAnsi" w:hAnsiTheme="majorHAnsi" w:cs="Times New Roman"/>
          <w:sz w:val="24"/>
          <w:szCs w:val="24"/>
          <w:lang w:val="en-US"/>
        </w:rPr>
      </w:pPr>
    </w:p>
    <w:p w14:paraId="557F1EF4" w14:textId="77777777" w:rsidR="007021FF" w:rsidRDefault="007021FF" w:rsidP="007021FF">
      <w:pPr>
        <w:spacing w:after="0"/>
        <w:jc w:val="both"/>
        <w:rPr>
          <w:rFonts w:asciiTheme="majorHAnsi" w:hAnsiTheme="majorHAnsi" w:cs="Times New Roman"/>
          <w:sz w:val="24"/>
          <w:szCs w:val="24"/>
          <w:lang w:val="en-US"/>
        </w:rPr>
      </w:pPr>
    </w:p>
    <w:p w14:paraId="08D35AE6" w14:textId="77777777" w:rsidR="007021FF" w:rsidRDefault="007021FF" w:rsidP="007021FF">
      <w:pPr>
        <w:spacing w:after="0"/>
        <w:jc w:val="both"/>
        <w:rPr>
          <w:rFonts w:asciiTheme="majorHAnsi" w:hAnsiTheme="majorHAnsi" w:cs="Times New Roman"/>
          <w:sz w:val="24"/>
          <w:szCs w:val="24"/>
          <w:lang w:val="en-US"/>
        </w:rPr>
      </w:pPr>
    </w:p>
    <w:p w14:paraId="4454A738" w14:textId="77777777" w:rsidR="007021FF" w:rsidRDefault="007021FF" w:rsidP="007021FF">
      <w:pPr>
        <w:spacing w:after="0"/>
        <w:jc w:val="both"/>
        <w:rPr>
          <w:rFonts w:asciiTheme="majorHAnsi" w:hAnsiTheme="majorHAnsi" w:cs="Times New Roman"/>
          <w:sz w:val="24"/>
          <w:szCs w:val="24"/>
          <w:lang w:val="en-US"/>
        </w:rPr>
      </w:pPr>
    </w:p>
    <w:p w14:paraId="58A77766" w14:textId="77777777" w:rsidR="007021FF" w:rsidRDefault="007021FF" w:rsidP="007021FF">
      <w:pPr>
        <w:spacing w:after="0"/>
        <w:jc w:val="both"/>
        <w:rPr>
          <w:rFonts w:asciiTheme="majorHAnsi" w:hAnsiTheme="majorHAnsi" w:cs="Times New Roman"/>
          <w:sz w:val="24"/>
          <w:szCs w:val="24"/>
          <w:lang w:val="en-US"/>
        </w:rPr>
      </w:pPr>
    </w:p>
    <w:p w14:paraId="2B15517B" w14:textId="77777777" w:rsidR="007021FF" w:rsidRDefault="007021FF" w:rsidP="007021FF">
      <w:pPr>
        <w:spacing w:after="0"/>
        <w:jc w:val="both"/>
        <w:rPr>
          <w:rFonts w:asciiTheme="majorHAnsi" w:hAnsiTheme="majorHAnsi" w:cs="Times New Roman"/>
          <w:sz w:val="24"/>
          <w:szCs w:val="24"/>
          <w:lang w:val="en-US"/>
        </w:rPr>
      </w:pPr>
    </w:p>
    <w:p w14:paraId="2F52DE61" w14:textId="77777777" w:rsidR="007021FF" w:rsidRDefault="007021FF" w:rsidP="007021FF">
      <w:pPr>
        <w:jc w:val="center"/>
        <w:rPr>
          <w:rFonts w:ascii="Times New Roman" w:hAnsi="Times New Roman" w:cs="Times New Roman"/>
          <w:b/>
          <w:sz w:val="28"/>
          <w:szCs w:val="28"/>
          <w:lang w:val="en-US"/>
        </w:rPr>
      </w:pPr>
    </w:p>
    <w:p w14:paraId="192A0B41" w14:textId="77777777" w:rsidR="007021FF" w:rsidRPr="005334D9" w:rsidRDefault="007021FF" w:rsidP="007021FF">
      <w:pPr>
        <w:jc w:val="center"/>
        <w:rPr>
          <w:rFonts w:ascii="Times New Roman" w:hAnsi="Times New Roman" w:cs="Times New Roman"/>
          <w:b/>
          <w:sz w:val="28"/>
          <w:szCs w:val="28"/>
          <w:lang w:val="en-US"/>
        </w:rPr>
      </w:pPr>
    </w:p>
    <w:p w14:paraId="7CFE722F" w14:textId="77777777" w:rsidR="007021FF" w:rsidRPr="005334D9" w:rsidRDefault="007021FF" w:rsidP="007021FF">
      <w:pPr>
        <w:jc w:val="center"/>
        <w:rPr>
          <w:rFonts w:ascii="Times New Roman" w:hAnsi="Times New Roman" w:cs="Times New Roman"/>
          <w:b/>
          <w:sz w:val="28"/>
          <w:szCs w:val="28"/>
          <w:lang w:val="en-US"/>
        </w:rPr>
      </w:pPr>
    </w:p>
    <w:p w14:paraId="486F7068" w14:textId="77777777" w:rsidR="007021FF" w:rsidRPr="00782B4E" w:rsidRDefault="007021FF" w:rsidP="007021FF">
      <w:pPr>
        <w:jc w:val="center"/>
        <w:rPr>
          <w:rFonts w:ascii="Times New Roman" w:hAnsi="Times New Roman" w:cs="Times New Roman"/>
          <w:b/>
          <w:caps/>
          <w:sz w:val="32"/>
          <w:szCs w:val="32"/>
        </w:rPr>
      </w:pPr>
      <w:r w:rsidRPr="00782B4E">
        <w:rPr>
          <w:rFonts w:ascii="Times New Roman" w:hAnsi="Times New Roman" w:cs="Times New Roman"/>
          <w:b/>
          <w:sz w:val="32"/>
          <w:szCs w:val="32"/>
        </w:rPr>
        <w:lastRenderedPageBreak/>
        <w:t>ΠΕΡΙΕΧΟΜΕΝ</w:t>
      </w:r>
      <w:r w:rsidRPr="00782B4E">
        <w:rPr>
          <w:rFonts w:ascii="Times New Roman" w:hAnsi="Times New Roman" w:cs="Times New Roman"/>
          <w:b/>
          <w:caps/>
          <w:sz w:val="32"/>
          <w:szCs w:val="32"/>
        </w:rPr>
        <w:t>Α</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9"/>
        <w:gridCol w:w="897"/>
      </w:tblGrid>
      <w:tr w:rsidR="007021FF" w:rsidRPr="00505BD4" w14:paraId="57AB74BD" w14:textId="77777777" w:rsidTr="00822758">
        <w:tc>
          <w:tcPr>
            <w:tcW w:w="7621" w:type="dxa"/>
          </w:tcPr>
          <w:p w14:paraId="76381F05" w14:textId="77777777" w:rsidR="007021FF" w:rsidRPr="00505BD4" w:rsidRDefault="007021FF" w:rsidP="00822758">
            <w:pPr>
              <w:spacing w:line="276" w:lineRule="auto"/>
              <w:rPr>
                <w:sz w:val="20"/>
                <w:szCs w:val="20"/>
              </w:rPr>
            </w:pPr>
          </w:p>
        </w:tc>
        <w:tc>
          <w:tcPr>
            <w:tcW w:w="901" w:type="dxa"/>
            <w:vAlign w:val="bottom"/>
          </w:tcPr>
          <w:p w14:paraId="620AE977" w14:textId="77777777" w:rsidR="007021FF" w:rsidRPr="00505BD4" w:rsidRDefault="007021FF" w:rsidP="00822758">
            <w:pPr>
              <w:spacing w:line="276" w:lineRule="auto"/>
              <w:jc w:val="center"/>
              <w:rPr>
                <w:sz w:val="20"/>
                <w:szCs w:val="20"/>
              </w:rPr>
            </w:pPr>
            <w:r w:rsidRPr="00505BD4">
              <w:rPr>
                <w:sz w:val="20"/>
                <w:szCs w:val="20"/>
              </w:rPr>
              <w:t>σελίδα</w:t>
            </w:r>
          </w:p>
        </w:tc>
      </w:tr>
      <w:tr w:rsidR="007021FF" w:rsidRPr="000B2623" w14:paraId="2702885C" w14:textId="77777777" w:rsidTr="00822758">
        <w:tc>
          <w:tcPr>
            <w:tcW w:w="7621" w:type="dxa"/>
          </w:tcPr>
          <w:p w14:paraId="67AA4FD3" w14:textId="77777777" w:rsidR="007021FF" w:rsidRPr="005967E1" w:rsidRDefault="007021FF" w:rsidP="00822758">
            <w:pPr>
              <w:rPr>
                <w:rFonts w:ascii="Times New Roman" w:hAnsi="Times New Roman" w:cs="Times New Roman"/>
                <w:i/>
                <w:sz w:val="24"/>
                <w:szCs w:val="24"/>
              </w:rPr>
            </w:pPr>
            <w:r w:rsidRPr="005967E1">
              <w:rPr>
                <w:rFonts w:ascii="Times New Roman" w:hAnsi="Times New Roman" w:cs="Times New Roman"/>
                <w:i/>
                <w:sz w:val="24"/>
                <w:szCs w:val="24"/>
              </w:rPr>
              <w:t>Περίληψη</w:t>
            </w:r>
          </w:p>
        </w:tc>
        <w:tc>
          <w:tcPr>
            <w:tcW w:w="901" w:type="dxa"/>
            <w:vAlign w:val="bottom"/>
          </w:tcPr>
          <w:p w14:paraId="0BC53157" w14:textId="77777777" w:rsidR="007021FF" w:rsidRPr="000B2623" w:rsidRDefault="007021FF" w:rsidP="00822758">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7021FF" w:rsidRPr="000B2623" w14:paraId="148E215A" w14:textId="77777777" w:rsidTr="00822758">
        <w:tc>
          <w:tcPr>
            <w:tcW w:w="7621" w:type="dxa"/>
          </w:tcPr>
          <w:p w14:paraId="2735FC47" w14:textId="77777777" w:rsidR="007021FF" w:rsidRPr="005967E1" w:rsidRDefault="007021FF" w:rsidP="00822758">
            <w:pPr>
              <w:rPr>
                <w:rFonts w:ascii="Times New Roman" w:hAnsi="Times New Roman" w:cs="Times New Roman"/>
                <w:i/>
                <w:sz w:val="24"/>
                <w:szCs w:val="24"/>
                <w:lang w:val="en-US"/>
              </w:rPr>
            </w:pPr>
            <w:r w:rsidRPr="005967E1">
              <w:rPr>
                <w:rFonts w:ascii="Times New Roman" w:hAnsi="Times New Roman" w:cs="Times New Roman"/>
                <w:i/>
                <w:sz w:val="24"/>
                <w:szCs w:val="24"/>
                <w:lang w:val="en-US"/>
              </w:rPr>
              <w:t>Abstract</w:t>
            </w:r>
          </w:p>
        </w:tc>
        <w:tc>
          <w:tcPr>
            <w:tcW w:w="901" w:type="dxa"/>
            <w:vAlign w:val="bottom"/>
          </w:tcPr>
          <w:p w14:paraId="5D1BF4E0" w14:textId="77777777" w:rsidR="007021FF" w:rsidRPr="000B2623" w:rsidRDefault="007021FF" w:rsidP="00822758">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7021FF" w:rsidRPr="000B2623" w14:paraId="754F50BE" w14:textId="77777777" w:rsidTr="00822758">
        <w:tc>
          <w:tcPr>
            <w:tcW w:w="7621" w:type="dxa"/>
          </w:tcPr>
          <w:p w14:paraId="2BA2235B" w14:textId="77777777" w:rsidR="007021FF" w:rsidRPr="005967E1" w:rsidRDefault="007021FF" w:rsidP="00822758">
            <w:pPr>
              <w:rPr>
                <w:rFonts w:ascii="Times New Roman" w:hAnsi="Times New Roman" w:cs="Times New Roman"/>
                <w:i/>
                <w:sz w:val="24"/>
                <w:szCs w:val="24"/>
              </w:rPr>
            </w:pPr>
            <w:r w:rsidRPr="005967E1">
              <w:rPr>
                <w:rFonts w:ascii="Times New Roman" w:hAnsi="Times New Roman" w:cs="Times New Roman"/>
                <w:i/>
                <w:sz w:val="24"/>
                <w:szCs w:val="24"/>
              </w:rPr>
              <w:t>Πίνακας Σχημάτων</w:t>
            </w:r>
          </w:p>
        </w:tc>
        <w:tc>
          <w:tcPr>
            <w:tcW w:w="901" w:type="dxa"/>
            <w:vAlign w:val="bottom"/>
          </w:tcPr>
          <w:p w14:paraId="0633339A" w14:textId="77777777" w:rsidR="007021FF" w:rsidRPr="000B2623" w:rsidRDefault="007021FF" w:rsidP="00822758">
            <w:pPr>
              <w:jc w:val="center"/>
              <w:rPr>
                <w:rFonts w:ascii="Times New Roman" w:hAnsi="Times New Roman" w:cs="Times New Roman"/>
                <w:sz w:val="24"/>
                <w:szCs w:val="24"/>
              </w:rPr>
            </w:pPr>
            <w:r>
              <w:rPr>
                <w:rFonts w:ascii="Times New Roman" w:hAnsi="Times New Roman" w:cs="Times New Roman"/>
                <w:sz w:val="24"/>
                <w:szCs w:val="24"/>
              </w:rPr>
              <w:t>16</w:t>
            </w:r>
          </w:p>
        </w:tc>
      </w:tr>
      <w:tr w:rsidR="007021FF" w:rsidRPr="000B2623" w14:paraId="2F42B9F1" w14:textId="77777777" w:rsidTr="00822758">
        <w:tc>
          <w:tcPr>
            <w:tcW w:w="7621" w:type="dxa"/>
          </w:tcPr>
          <w:p w14:paraId="7ED972E5" w14:textId="77777777" w:rsidR="007021FF" w:rsidRPr="005967E1" w:rsidRDefault="007021FF" w:rsidP="00822758">
            <w:pPr>
              <w:rPr>
                <w:rFonts w:ascii="Times New Roman" w:hAnsi="Times New Roman" w:cs="Times New Roman"/>
                <w:i/>
                <w:sz w:val="24"/>
                <w:szCs w:val="24"/>
              </w:rPr>
            </w:pPr>
            <w:r w:rsidRPr="005967E1">
              <w:rPr>
                <w:rFonts w:ascii="Times New Roman" w:hAnsi="Times New Roman" w:cs="Times New Roman"/>
                <w:i/>
                <w:sz w:val="24"/>
                <w:szCs w:val="24"/>
              </w:rPr>
              <w:t>Πίνακας Πινάκων</w:t>
            </w:r>
          </w:p>
        </w:tc>
        <w:tc>
          <w:tcPr>
            <w:tcW w:w="901" w:type="dxa"/>
            <w:vAlign w:val="bottom"/>
          </w:tcPr>
          <w:p w14:paraId="7719AE5A" w14:textId="77777777" w:rsidR="007021FF" w:rsidRPr="000B2623" w:rsidRDefault="007021FF" w:rsidP="00822758">
            <w:pPr>
              <w:jc w:val="center"/>
              <w:rPr>
                <w:rFonts w:ascii="Times New Roman" w:hAnsi="Times New Roman" w:cs="Times New Roman"/>
                <w:sz w:val="24"/>
                <w:szCs w:val="24"/>
              </w:rPr>
            </w:pPr>
            <w:r>
              <w:rPr>
                <w:rFonts w:ascii="Times New Roman" w:hAnsi="Times New Roman" w:cs="Times New Roman"/>
                <w:sz w:val="24"/>
                <w:szCs w:val="24"/>
              </w:rPr>
              <w:t>18</w:t>
            </w:r>
          </w:p>
        </w:tc>
      </w:tr>
      <w:tr w:rsidR="007021FF" w:rsidRPr="000B2623" w14:paraId="3E1C470B" w14:textId="77777777" w:rsidTr="00822758">
        <w:tc>
          <w:tcPr>
            <w:tcW w:w="7621" w:type="dxa"/>
          </w:tcPr>
          <w:p w14:paraId="2DE42725" w14:textId="77777777" w:rsidR="007021FF" w:rsidRPr="000B2623" w:rsidRDefault="007021FF" w:rsidP="00822758">
            <w:pPr>
              <w:rPr>
                <w:rFonts w:ascii="Times New Roman" w:hAnsi="Times New Roman" w:cs="Times New Roman"/>
                <w:sz w:val="24"/>
                <w:szCs w:val="24"/>
              </w:rPr>
            </w:pPr>
          </w:p>
        </w:tc>
        <w:tc>
          <w:tcPr>
            <w:tcW w:w="901" w:type="dxa"/>
            <w:vAlign w:val="bottom"/>
          </w:tcPr>
          <w:p w14:paraId="24BE930E" w14:textId="77777777" w:rsidR="007021FF" w:rsidRPr="000B2623" w:rsidRDefault="007021FF" w:rsidP="00822758">
            <w:pPr>
              <w:jc w:val="center"/>
              <w:rPr>
                <w:rFonts w:ascii="Times New Roman" w:hAnsi="Times New Roman" w:cs="Times New Roman"/>
                <w:sz w:val="24"/>
                <w:szCs w:val="24"/>
              </w:rPr>
            </w:pPr>
          </w:p>
        </w:tc>
      </w:tr>
      <w:tr w:rsidR="007021FF" w:rsidRPr="000B2623" w14:paraId="2E343222" w14:textId="77777777" w:rsidTr="00822758">
        <w:tc>
          <w:tcPr>
            <w:tcW w:w="7621" w:type="dxa"/>
          </w:tcPr>
          <w:p w14:paraId="5DDE4B5C" w14:textId="77777777" w:rsidR="007021FF" w:rsidRPr="000B2623" w:rsidRDefault="007021FF" w:rsidP="00822758">
            <w:pPr>
              <w:spacing w:line="276" w:lineRule="auto"/>
              <w:rPr>
                <w:rFonts w:ascii="Times New Roman" w:hAnsi="Times New Roman" w:cs="Times New Roman"/>
                <w:sz w:val="24"/>
                <w:szCs w:val="24"/>
              </w:rPr>
            </w:pPr>
            <w:r w:rsidRPr="000B2623">
              <w:rPr>
                <w:rFonts w:ascii="Times New Roman" w:hAnsi="Times New Roman" w:cs="Times New Roman"/>
                <w:sz w:val="24"/>
                <w:szCs w:val="24"/>
              </w:rPr>
              <w:t>ΚΕΦΑΛΑΙΟ 1</w:t>
            </w:r>
          </w:p>
        </w:tc>
        <w:tc>
          <w:tcPr>
            <w:tcW w:w="901" w:type="dxa"/>
            <w:vAlign w:val="bottom"/>
          </w:tcPr>
          <w:p w14:paraId="33FDE483" w14:textId="77777777" w:rsidR="007021FF" w:rsidRPr="000B2623" w:rsidRDefault="007021FF" w:rsidP="00822758">
            <w:pPr>
              <w:spacing w:line="276" w:lineRule="auto"/>
              <w:jc w:val="center"/>
              <w:rPr>
                <w:rFonts w:ascii="Times New Roman" w:hAnsi="Times New Roman" w:cs="Times New Roman"/>
                <w:sz w:val="24"/>
                <w:szCs w:val="24"/>
              </w:rPr>
            </w:pPr>
          </w:p>
        </w:tc>
      </w:tr>
      <w:tr w:rsidR="007021FF" w:rsidRPr="000B2623" w14:paraId="315C3978" w14:textId="77777777" w:rsidTr="00822758">
        <w:tc>
          <w:tcPr>
            <w:tcW w:w="7621" w:type="dxa"/>
          </w:tcPr>
          <w:p w14:paraId="23741334" w14:textId="77777777" w:rsidR="007021FF" w:rsidRPr="000B2623" w:rsidRDefault="007021FF" w:rsidP="00822758">
            <w:pPr>
              <w:spacing w:line="276" w:lineRule="auto"/>
              <w:rPr>
                <w:rFonts w:ascii="Times New Roman" w:hAnsi="Times New Roman" w:cs="Times New Roman"/>
                <w:sz w:val="24"/>
                <w:szCs w:val="24"/>
              </w:rPr>
            </w:pPr>
            <w:r w:rsidRPr="000B2623">
              <w:rPr>
                <w:rFonts w:ascii="Times New Roman" w:hAnsi="Times New Roman" w:cs="Times New Roman"/>
                <w:sz w:val="24"/>
                <w:szCs w:val="24"/>
              </w:rPr>
              <w:t xml:space="preserve">Εισαγωγή στους </w:t>
            </w:r>
            <w:proofErr w:type="spellStart"/>
            <w:r w:rsidRPr="000B2623">
              <w:rPr>
                <w:rFonts w:ascii="Times New Roman" w:hAnsi="Times New Roman" w:cs="Times New Roman"/>
                <w:sz w:val="24"/>
                <w:szCs w:val="24"/>
              </w:rPr>
              <w:t>ταινιοδρόμους</w:t>
            </w:r>
            <w:proofErr w:type="spellEnd"/>
          </w:p>
        </w:tc>
        <w:tc>
          <w:tcPr>
            <w:tcW w:w="901" w:type="dxa"/>
            <w:vAlign w:val="bottom"/>
          </w:tcPr>
          <w:p w14:paraId="371164FE" w14:textId="77777777" w:rsidR="007021FF" w:rsidRPr="000B2623" w:rsidRDefault="007021FF" w:rsidP="00822758">
            <w:pPr>
              <w:spacing w:line="276" w:lineRule="auto"/>
              <w:jc w:val="center"/>
              <w:rPr>
                <w:rFonts w:ascii="Times New Roman" w:hAnsi="Times New Roman" w:cs="Times New Roman"/>
                <w:sz w:val="24"/>
                <w:szCs w:val="24"/>
              </w:rPr>
            </w:pPr>
          </w:p>
        </w:tc>
      </w:tr>
      <w:tr w:rsidR="007021FF" w:rsidRPr="000B2623" w14:paraId="1EECAD99" w14:textId="77777777" w:rsidTr="00822758">
        <w:tc>
          <w:tcPr>
            <w:tcW w:w="7621" w:type="dxa"/>
          </w:tcPr>
          <w:p w14:paraId="3A15783A"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 xml:space="preserve">1.1 </w:t>
            </w:r>
            <w:r>
              <w:rPr>
                <w:rFonts w:ascii="Times New Roman" w:hAnsi="Times New Roman" w:cs="Times New Roman"/>
                <w:i/>
                <w:sz w:val="24"/>
                <w:szCs w:val="24"/>
              </w:rPr>
              <w:t>Εισαγωγή</w:t>
            </w:r>
          </w:p>
        </w:tc>
        <w:tc>
          <w:tcPr>
            <w:tcW w:w="901" w:type="dxa"/>
            <w:vAlign w:val="bottom"/>
          </w:tcPr>
          <w:p w14:paraId="64B2156C" w14:textId="77777777" w:rsidR="007021FF" w:rsidRPr="000B2623" w:rsidRDefault="007021FF" w:rsidP="00822758">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Pr="000B2623">
              <w:rPr>
                <w:rFonts w:ascii="Times New Roman" w:hAnsi="Times New Roman" w:cs="Times New Roman"/>
                <w:sz w:val="24"/>
                <w:szCs w:val="24"/>
              </w:rPr>
              <w:t>6</w:t>
            </w:r>
          </w:p>
        </w:tc>
      </w:tr>
      <w:tr w:rsidR="007021FF" w:rsidRPr="000B2623" w14:paraId="02571F81" w14:textId="77777777" w:rsidTr="00822758">
        <w:tc>
          <w:tcPr>
            <w:tcW w:w="7621" w:type="dxa"/>
          </w:tcPr>
          <w:p w14:paraId="78CC867E"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1.</w:t>
            </w:r>
            <w:r>
              <w:rPr>
                <w:rFonts w:ascii="Times New Roman" w:hAnsi="Times New Roman" w:cs="Times New Roman"/>
                <w:i/>
                <w:sz w:val="24"/>
                <w:szCs w:val="24"/>
              </w:rPr>
              <w:t>1.1.</w:t>
            </w:r>
            <w:r w:rsidRPr="000B2623">
              <w:rPr>
                <w:rFonts w:ascii="Times New Roman" w:hAnsi="Times New Roman" w:cs="Times New Roman"/>
                <w:i/>
                <w:sz w:val="24"/>
                <w:szCs w:val="24"/>
              </w:rPr>
              <w:t xml:space="preserve"> Μεταφορά με </w:t>
            </w:r>
            <w:proofErr w:type="spellStart"/>
            <w:r w:rsidRPr="000B2623">
              <w:rPr>
                <w:rFonts w:ascii="Times New Roman" w:hAnsi="Times New Roman" w:cs="Times New Roman"/>
                <w:i/>
                <w:sz w:val="24"/>
                <w:szCs w:val="24"/>
              </w:rPr>
              <w:t>ταινιόδρομους</w:t>
            </w:r>
            <w:proofErr w:type="spellEnd"/>
            <w:r w:rsidRPr="000B2623">
              <w:rPr>
                <w:rFonts w:ascii="Times New Roman" w:hAnsi="Times New Roman" w:cs="Times New Roman"/>
                <w:i/>
                <w:sz w:val="24"/>
                <w:szCs w:val="24"/>
              </w:rPr>
              <w:t xml:space="preserve"> </w:t>
            </w:r>
          </w:p>
        </w:tc>
        <w:tc>
          <w:tcPr>
            <w:tcW w:w="901" w:type="dxa"/>
            <w:vAlign w:val="bottom"/>
          </w:tcPr>
          <w:p w14:paraId="59508DA7" w14:textId="77777777" w:rsidR="007021FF" w:rsidRPr="000B2623" w:rsidRDefault="007021FF" w:rsidP="00822758">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Pr="000B2623">
              <w:rPr>
                <w:rFonts w:ascii="Times New Roman" w:hAnsi="Times New Roman" w:cs="Times New Roman"/>
                <w:sz w:val="24"/>
                <w:szCs w:val="24"/>
              </w:rPr>
              <w:t>6</w:t>
            </w:r>
          </w:p>
        </w:tc>
      </w:tr>
      <w:tr w:rsidR="007021FF" w:rsidRPr="000B2623" w14:paraId="13CD725E" w14:textId="77777777" w:rsidTr="00822758">
        <w:tc>
          <w:tcPr>
            <w:tcW w:w="7621" w:type="dxa"/>
          </w:tcPr>
          <w:p w14:paraId="6360578D"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1.</w:t>
            </w:r>
            <w:r>
              <w:rPr>
                <w:rFonts w:ascii="Times New Roman" w:hAnsi="Times New Roman" w:cs="Times New Roman"/>
                <w:i/>
                <w:sz w:val="24"/>
                <w:szCs w:val="24"/>
              </w:rPr>
              <w:t>1.2.</w:t>
            </w:r>
            <w:r w:rsidRPr="000B2623">
              <w:rPr>
                <w:rFonts w:ascii="Times New Roman" w:hAnsi="Times New Roman" w:cs="Times New Roman"/>
                <w:i/>
                <w:sz w:val="24"/>
                <w:szCs w:val="24"/>
              </w:rPr>
              <w:t xml:space="preserve"> Βασική δομή μεταφορέα με ιμάντα.</w:t>
            </w:r>
          </w:p>
        </w:tc>
        <w:tc>
          <w:tcPr>
            <w:tcW w:w="901" w:type="dxa"/>
            <w:vAlign w:val="bottom"/>
          </w:tcPr>
          <w:p w14:paraId="020BA534" w14:textId="77777777" w:rsidR="007021FF" w:rsidRPr="000B2623" w:rsidRDefault="007021FF" w:rsidP="00822758">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Pr="000B2623">
              <w:rPr>
                <w:rFonts w:ascii="Times New Roman" w:hAnsi="Times New Roman" w:cs="Times New Roman"/>
                <w:sz w:val="24"/>
                <w:szCs w:val="24"/>
              </w:rPr>
              <w:t>7</w:t>
            </w:r>
          </w:p>
        </w:tc>
      </w:tr>
      <w:tr w:rsidR="007021FF" w:rsidRPr="000B2623" w14:paraId="720AD8D7" w14:textId="77777777" w:rsidTr="00822758">
        <w:tc>
          <w:tcPr>
            <w:tcW w:w="7621" w:type="dxa"/>
          </w:tcPr>
          <w:p w14:paraId="4BA935A6"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1.</w:t>
            </w:r>
            <w:r>
              <w:rPr>
                <w:rFonts w:ascii="Times New Roman" w:hAnsi="Times New Roman" w:cs="Times New Roman"/>
                <w:i/>
                <w:sz w:val="24"/>
                <w:szCs w:val="24"/>
              </w:rPr>
              <w:t>2</w:t>
            </w:r>
            <w:r w:rsidRPr="000B2623">
              <w:rPr>
                <w:rFonts w:ascii="Times New Roman" w:hAnsi="Times New Roman" w:cs="Times New Roman"/>
                <w:i/>
                <w:sz w:val="24"/>
                <w:szCs w:val="24"/>
              </w:rPr>
              <w:t xml:space="preserve">. Επισκόπηση εγκαταστάσεων </w:t>
            </w:r>
            <w:proofErr w:type="spellStart"/>
            <w:r w:rsidRPr="000B2623">
              <w:rPr>
                <w:rFonts w:ascii="Times New Roman" w:hAnsi="Times New Roman" w:cs="Times New Roman"/>
                <w:i/>
                <w:sz w:val="24"/>
                <w:szCs w:val="24"/>
              </w:rPr>
              <w:t>ταινιοδρόμων</w:t>
            </w:r>
            <w:proofErr w:type="spellEnd"/>
          </w:p>
        </w:tc>
        <w:tc>
          <w:tcPr>
            <w:tcW w:w="901" w:type="dxa"/>
            <w:vAlign w:val="bottom"/>
          </w:tcPr>
          <w:p w14:paraId="357C064F"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9</w:t>
            </w:r>
          </w:p>
        </w:tc>
      </w:tr>
      <w:tr w:rsidR="007021FF" w:rsidRPr="000B2623" w14:paraId="775B54A0" w14:textId="77777777" w:rsidTr="00822758">
        <w:tc>
          <w:tcPr>
            <w:tcW w:w="7621" w:type="dxa"/>
          </w:tcPr>
          <w:p w14:paraId="252DAFA3" w14:textId="77777777" w:rsidR="007021FF" w:rsidRPr="000B2623" w:rsidRDefault="007021FF" w:rsidP="00822758">
            <w:pPr>
              <w:spacing w:line="276" w:lineRule="auto"/>
              <w:rPr>
                <w:rFonts w:ascii="Times New Roman" w:hAnsi="Times New Roman" w:cs="Times New Roman"/>
                <w:sz w:val="24"/>
                <w:szCs w:val="24"/>
              </w:rPr>
            </w:pPr>
          </w:p>
        </w:tc>
        <w:tc>
          <w:tcPr>
            <w:tcW w:w="901" w:type="dxa"/>
            <w:vAlign w:val="bottom"/>
          </w:tcPr>
          <w:p w14:paraId="64B7B9AF" w14:textId="77777777" w:rsidR="007021FF" w:rsidRPr="000B2623" w:rsidRDefault="007021FF" w:rsidP="00822758">
            <w:pPr>
              <w:spacing w:line="276" w:lineRule="auto"/>
              <w:jc w:val="center"/>
              <w:rPr>
                <w:rFonts w:ascii="Times New Roman" w:hAnsi="Times New Roman" w:cs="Times New Roman"/>
                <w:sz w:val="24"/>
                <w:szCs w:val="24"/>
              </w:rPr>
            </w:pPr>
          </w:p>
        </w:tc>
      </w:tr>
      <w:tr w:rsidR="007021FF" w:rsidRPr="000B2623" w14:paraId="3C806698" w14:textId="77777777" w:rsidTr="00822758">
        <w:tc>
          <w:tcPr>
            <w:tcW w:w="7621" w:type="dxa"/>
          </w:tcPr>
          <w:p w14:paraId="05CA671A" w14:textId="77777777" w:rsidR="007021FF" w:rsidRPr="000B2623" w:rsidRDefault="007021FF" w:rsidP="00822758">
            <w:pPr>
              <w:spacing w:line="276" w:lineRule="auto"/>
              <w:rPr>
                <w:rFonts w:ascii="Times New Roman" w:hAnsi="Times New Roman" w:cs="Times New Roman"/>
                <w:sz w:val="24"/>
                <w:szCs w:val="24"/>
              </w:rPr>
            </w:pPr>
            <w:r w:rsidRPr="000B2623">
              <w:rPr>
                <w:rFonts w:ascii="Times New Roman" w:hAnsi="Times New Roman" w:cs="Times New Roman"/>
                <w:sz w:val="24"/>
                <w:szCs w:val="24"/>
              </w:rPr>
              <w:t>ΚΕΦΑΛΑΙΟ 2</w:t>
            </w:r>
          </w:p>
        </w:tc>
        <w:tc>
          <w:tcPr>
            <w:tcW w:w="901" w:type="dxa"/>
            <w:vAlign w:val="bottom"/>
          </w:tcPr>
          <w:p w14:paraId="40E2165B" w14:textId="77777777" w:rsidR="007021FF" w:rsidRPr="000B2623" w:rsidRDefault="007021FF" w:rsidP="00822758">
            <w:pPr>
              <w:spacing w:line="276" w:lineRule="auto"/>
              <w:jc w:val="center"/>
              <w:rPr>
                <w:rFonts w:ascii="Times New Roman" w:hAnsi="Times New Roman" w:cs="Times New Roman"/>
                <w:sz w:val="24"/>
                <w:szCs w:val="24"/>
              </w:rPr>
            </w:pPr>
          </w:p>
        </w:tc>
      </w:tr>
      <w:tr w:rsidR="007021FF" w:rsidRPr="000B2623" w14:paraId="7A7C6B24" w14:textId="77777777" w:rsidTr="00822758">
        <w:tc>
          <w:tcPr>
            <w:tcW w:w="7621" w:type="dxa"/>
          </w:tcPr>
          <w:p w14:paraId="24EC9E47" w14:textId="77777777" w:rsidR="007021FF" w:rsidRPr="000B2623" w:rsidRDefault="007021FF" w:rsidP="00822758">
            <w:pPr>
              <w:spacing w:line="276" w:lineRule="auto"/>
              <w:rPr>
                <w:rFonts w:ascii="Times New Roman" w:hAnsi="Times New Roman" w:cs="Times New Roman"/>
                <w:sz w:val="24"/>
                <w:szCs w:val="24"/>
              </w:rPr>
            </w:pPr>
            <w:r w:rsidRPr="000B2623">
              <w:rPr>
                <w:rFonts w:ascii="Times New Roman" w:hAnsi="Times New Roman" w:cs="Times New Roman"/>
                <w:sz w:val="24"/>
                <w:szCs w:val="24"/>
              </w:rPr>
              <w:t xml:space="preserve">Συστήματα Οδήγησης </w:t>
            </w:r>
            <w:proofErr w:type="spellStart"/>
            <w:r w:rsidRPr="000B2623">
              <w:rPr>
                <w:rFonts w:ascii="Times New Roman" w:hAnsi="Times New Roman" w:cs="Times New Roman"/>
                <w:sz w:val="24"/>
                <w:szCs w:val="24"/>
              </w:rPr>
              <w:t>Ταινιοδρόμων</w:t>
            </w:r>
            <w:proofErr w:type="spellEnd"/>
          </w:p>
        </w:tc>
        <w:tc>
          <w:tcPr>
            <w:tcW w:w="901" w:type="dxa"/>
            <w:vAlign w:val="bottom"/>
          </w:tcPr>
          <w:p w14:paraId="2480C118" w14:textId="77777777" w:rsidR="007021FF" w:rsidRPr="000B2623" w:rsidRDefault="007021FF" w:rsidP="00822758">
            <w:pPr>
              <w:spacing w:line="276" w:lineRule="auto"/>
              <w:jc w:val="center"/>
              <w:rPr>
                <w:rFonts w:ascii="Times New Roman" w:hAnsi="Times New Roman" w:cs="Times New Roman"/>
                <w:sz w:val="24"/>
                <w:szCs w:val="24"/>
              </w:rPr>
            </w:pPr>
          </w:p>
        </w:tc>
      </w:tr>
      <w:tr w:rsidR="007021FF" w:rsidRPr="000B2623" w14:paraId="4EC07ED9" w14:textId="77777777" w:rsidTr="00822758">
        <w:tc>
          <w:tcPr>
            <w:tcW w:w="7621" w:type="dxa"/>
          </w:tcPr>
          <w:p w14:paraId="1227317A" w14:textId="77777777" w:rsidR="007021FF" w:rsidRPr="000B2623" w:rsidRDefault="007021FF" w:rsidP="00822758">
            <w:pPr>
              <w:spacing w:line="276" w:lineRule="auto"/>
              <w:rPr>
                <w:rFonts w:ascii="Times New Roman" w:hAnsi="Times New Roman" w:cs="Times New Roman"/>
                <w:i/>
                <w:sz w:val="24"/>
                <w:szCs w:val="24"/>
              </w:rPr>
            </w:pPr>
            <w:r>
              <w:rPr>
                <w:rFonts w:ascii="Times New Roman" w:hAnsi="Times New Roman" w:cs="Times New Roman"/>
                <w:i/>
                <w:sz w:val="24"/>
                <w:szCs w:val="24"/>
              </w:rPr>
              <w:t>2.1  Εισαγωγή</w:t>
            </w:r>
            <w:r w:rsidRPr="000B2623">
              <w:rPr>
                <w:rFonts w:ascii="Times New Roman" w:hAnsi="Times New Roman" w:cs="Times New Roman"/>
                <w:i/>
                <w:sz w:val="24"/>
                <w:szCs w:val="24"/>
              </w:rPr>
              <w:t xml:space="preserve"> </w:t>
            </w:r>
          </w:p>
        </w:tc>
        <w:tc>
          <w:tcPr>
            <w:tcW w:w="901" w:type="dxa"/>
            <w:vAlign w:val="bottom"/>
          </w:tcPr>
          <w:p w14:paraId="04A1D04B"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12</w:t>
            </w:r>
          </w:p>
        </w:tc>
      </w:tr>
      <w:tr w:rsidR="007021FF" w:rsidRPr="000B2623" w14:paraId="36877225" w14:textId="77777777" w:rsidTr="00822758">
        <w:tc>
          <w:tcPr>
            <w:tcW w:w="7621" w:type="dxa"/>
          </w:tcPr>
          <w:p w14:paraId="49CF2E1D" w14:textId="77777777" w:rsidR="007021FF" w:rsidRPr="000B2623" w:rsidRDefault="007021FF" w:rsidP="00822758">
            <w:pPr>
              <w:spacing w:line="276" w:lineRule="auto"/>
              <w:rPr>
                <w:rFonts w:ascii="Times New Roman" w:hAnsi="Times New Roman" w:cs="Times New Roman"/>
                <w:i/>
                <w:sz w:val="24"/>
                <w:szCs w:val="24"/>
              </w:rPr>
            </w:pPr>
            <w:r>
              <w:rPr>
                <w:rFonts w:ascii="Times New Roman" w:hAnsi="Times New Roman" w:cs="Times New Roman"/>
                <w:i/>
                <w:sz w:val="24"/>
                <w:szCs w:val="24"/>
              </w:rPr>
              <w:t>2.2. Τύποι κ</w:t>
            </w:r>
            <w:r w:rsidRPr="000B2623">
              <w:rPr>
                <w:rFonts w:ascii="Times New Roman" w:hAnsi="Times New Roman" w:cs="Times New Roman"/>
                <w:i/>
                <w:sz w:val="24"/>
                <w:szCs w:val="24"/>
              </w:rPr>
              <w:t>ινητήρων</w:t>
            </w:r>
          </w:p>
        </w:tc>
        <w:tc>
          <w:tcPr>
            <w:tcW w:w="901" w:type="dxa"/>
            <w:vAlign w:val="bottom"/>
          </w:tcPr>
          <w:p w14:paraId="2C28DBDD"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15</w:t>
            </w:r>
          </w:p>
        </w:tc>
      </w:tr>
      <w:tr w:rsidR="007021FF" w:rsidRPr="000B2623" w14:paraId="0C4C2674" w14:textId="77777777" w:rsidTr="00822758">
        <w:tc>
          <w:tcPr>
            <w:tcW w:w="7621" w:type="dxa"/>
          </w:tcPr>
          <w:p w14:paraId="0532CC83" w14:textId="77777777" w:rsidR="007021FF" w:rsidRPr="000B2623" w:rsidRDefault="007021FF" w:rsidP="00822758">
            <w:pPr>
              <w:spacing w:line="276" w:lineRule="auto"/>
              <w:rPr>
                <w:rFonts w:ascii="Times New Roman" w:hAnsi="Times New Roman" w:cs="Times New Roman"/>
                <w:i/>
                <w:sz w:val="24"/>
                <w:szCs w:val="24"/>
              </w:rPr>
            </w:pPr>
            <w:r>
              <w:rPr>
                <w:rFonts w:ascii="Times New Roman" w:hAnsi="Times New Roman" w:cs="Times New Roman"/>
                <w:i/>
                <w:sz w:val="24"/>
                <w:szCs w:val="24"/>
              </w:rPr>
              <w:t>2.3. Τύποι σ</w:t>
            </w:r>
            <w:r w:rsidRPr="000B2623">
              <w:rPr>
                <w:rFonts w:ascii="Times New Roman" w:hAnsi="Times New Roman" w:cs="Times New Roman"/>
                <w:i/>
                <w:sz w:val="24"/>
                <w:szCs w:val="24"/>
              </w:rPr>
              <w:t>υμπλέκτη</w:t>
            </w:r>
          </w:p>
        </w:tc>
        <w:tc>
          <w:tcPr>
            <w:tcW w:w="901" w:type="dxa"/>
            <w:vAlign w:val="bottom"/>
          </w:tcPr>
          <w:p w14:paraId="08DC739E"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17</w:t>
            </w:r>
          </w:p>
        </w:tc>
      </w:tr>
      <w:tr w:rsidR="007021FF" w:rsidRPr="000B2623" w14:paraId="31C70F20" w14:textId="77777777" w:rsidTr="00822758">
        <w:tc>
          <w:tcPr>
            <w:tcW w:w="7621" w:type="dxa"/>
          </w:tcPr>
          <w:p w14:paraId="606BF081"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2.4. Διάταξη συγκράτησης</w:t>
            </w:r>
          </w:p>
        </w:tc>
        <w:tc>
          <w:tcPr>
            <w:tcW w:w="901" w:type="dxa"/>
            <w:vAlign w:val="bottom"/>
          </w:tcPr>
          <w:p w14:paraId="27F65FD4"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18</w:t>
            </w:r>
          </w:p>
        </w:tc>
      </w:tr>
      <w:tr w:rsidR="007021FF" w:rsidRPr="000B2623" w14:paraId="547EAA2F" w14:textId="77777777" w:rsidTr="00822758">
        <w:tc>
          <w:tcPr>
            <w:tcW w:w="7621" w:type="dxa"/>
          </w:tcPr>
          <w:p w14:paraId="3C9C0090" w14:textId="77777777" w:rsidR="007021FF" w:rsidRPr="000B2623" w:rsidRDefault="007021FF" w:rsidP="00822758">
            <w:pPr>
              <w:spacing w:line="276" w:lineRule="auto"/>
              <w:rPr>
                <w:rFonts w:ascii="Times New Roman" w:hAnsi="Times New Roman" w:cs="Times New Roman"/>
                <w:sz w:val="24"/>
                <w:szCs w:val="24"/>
              </w:rPr>
            </w:pPr>
          </w:p>
        </w:tc>
        <w:tc>
          <w:tcPr>
            <w:tcW w:w="901" w:type="dxa"/>
            <w:vAlign w:val="bottom"/>
          </w:tcPr>
          <w:p w14:paraId="47CE6828" w14:textId="77777777" w:rsidR="007021FF" w:rsidRPr="000B2623" w:rsidRDefault="007021FF" w:rsidP="00822758">
            <w:pPr>
              <w:spacing w:line="276" w:lineRule="auto"/>
              <w:jc w:val="center"/>
              <w:rPr>
                <w:rFonts w:ascii="Times New Roman" w:hAnsi="Times New Roman" w:cs="Times New Roman"/>
                <w:sz w:val="24"/>
                <w:szCs w:val="24"/>
              </w:rPr>
            </w:pPr>
          </w:p>
        </w:tc>
      </w:tr>
      <w:tr w:rsidR="007021FF" w:rsidRPr="000B2623" w14:paraId="3C4AA005" w14:textId="77777777" w:rsidTr="00822758">
        <w:tc>
          <w:tcPr>
            <w:tcW w:w="7621" w:type="dxa"/>
          </w:tcPr>
          <w:p w14:paraId="1A53BD3F" w14:textId="77777777" w:rsidR="007021FF" w:rsidRPr="000B2623" w:rsidRDefault="007021FF" w:rsidP="00822758">
            <w:pPr>
              <w:spacing w:line="276" w:lineRule="auto"/>
              <w:rPr>
                <w:rFonts w:ascii="Times New Roman" w:hAnsi="Times New Roman" w:cs="Times New Roman"/>
                <w:sz w:val="24"/>
                <w:szCs w:val="24"/>
              </w:rPr>
            </w:pPr>
            <w:r w:rsidRPr="000B2623">
              <w:rPr>
                <w:rFonts w:ascii="Times New Roman" w:hAnsi="Times New Roman" w:cs="Times New Roman"/>
                <w:sz w:val="24"/>
                <w:szCs w:val="24"/>
              </w:rPr>
              <w:t>ΚΕΦΑΛΑΙΟ 3</w:t>
            </w:r>
          </w:p>
        </w:tc>
        <w:tc>
          <w:tcPr>
            <w:tcW w:w="901" w:type="dxa"/>
            <w:vAlign w:val="bottom"/>
          </w:tcPr>
          <w:p w14:paraId="198FCA25" w14:textId="77777777" w:rsidR="007021FF" w:rsidRPr="000B2623" w:rsidRDefault="007021FF" w:rsidP="00822758">
            <w:pPr>
              <w:spacing w:line="276" w:lineRule="auto"/>
              <w:jc w:val="center"/>
              <w:rPr>
                <w:rFonts w:ascii="Times New Roman" w:hAnsi="Times New Roman" w:cs="Times New Roman"/>
                <w:sz w:val="24"/>
                <w:szCs w:val="24"/>
              </w:rPr>
            </w:pPr>
          </w:p>
        </w:tc>
      </w:tr>
      <w:tr w:rsidR="007021FF" w:rsidRPr="000B2623" w14:paraId="4F7735C2" w14:textId="77777777" w:rsidTr="00822758">
        <w:tc>
          <w:tcPr>
            <w:tcW w:w="7621" w:type="dxa"/>
          </w:tcPr>
          <w:p w14:paraId="15E9AA99" w14:textId="77777777" w:rsidR="007021FF" w:rsidRPr="000B2623" w:rsidRDefault="007021FF" w:rsidP="00822758">
            <w:pPr>
              <w:spacing w:line="276" w:lineRule="auto"/>
              <w:rPr>
                <w:rFonts w:ascii="Times New Roman" w:hAnsi="Times New Roman" w:cs="Times New Roman"/>
                <w:sz w:val="24"/>
                <w:szCs w:val="24"/>
              </w:rPr>
            </w:pPr>
            <w:r w:rsidRPr="000B2623">
              <w:rPr>
                <w:rFonts w:ascii="Times New Roman" w:hAnsi="Times New Roman" w:cs="Times New Roman"/>
                <w:sz w:val="24"/>
                <w:szCs w:val="24"/>
              </w:rPr>
              <w:t xml:space="preserve">Τύμπανα και συστήματα </w:t>
            </w:r>
            <w:proofErr w:type="spellStart"/>
            <w:r w:rsidRPr="000B2623">
              <w:rPr>
                <w:rFonts w:ascii="Times New Roman" w:hAnsi="Times New Roman" w:cs="Times New Roman"/>
                <w:sz w:val="24"/>
                <w:szCs w:val="24"/>
              </w:rPr>
              <w:t>τάνυσης</w:t>
            </w:r>
            <w:proofErr w:type="spellEnd"/>
          </w:p>
        </w:tc>
        <w:tc>
          <w:tcPr>
            <w:tcW w:w="901" w:type="dxa"/>
            <w:vAlign w:val="bottom"/>
          </w:tcPr>
          <w:p w14:paraId="40426DB3" w14:textId="77777777" w:rsidR="007021FF" w:rsidRPr="000B2623" w:rsidRDefault="007021FF" w:rsidP="00822758">
            <w:pPr>
              <w:spacing w:line="276" w:lineRule="auto"/>
              <w:jc w:val="center"/>
              <w:rPr>
                <w:rFonts w:ascii="Times New Roman" w:hAnsi="Times New Roman" w:cs="Times New Roman"/>
                <w:sz w:val="24"/>
                <w:szCs w:val="24"/>
              </w:rPr>
            </w:pPr>
          </w:p>
        </w:tc>
      </w:tr>
      <w:tr w:rsidR="007021FF" w:rsidRPr="000B2623" w14:paraId="4AF9AD57" w14:textId="77777777" w:rsidTr="00822758">
        <w:tc>
          <w:tcPr>
            <w:tcW w:w="7621" w:type="dxa"/>
          </w:tcPr>
          <w:p w14:paraId="2B562320"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 xml:space="preserve">3.1. </w:t>
            </w:r>
            <w:r>
              <w:rPr>
                <w:rFonts w:ascii="Times New Roman" w:hAnsi="Times New Roman" w:cs="Times New Roman"/>
                <w:i/>
                <w:sz w:val="24"/>
                <w:szCs w:val="24"/>
              </w:rPr>
              <w:t>Εισαγωγή</w:t>
            </w:r>
            <w:r w:rsidRPr="000B2623">
              <w:rPr>
                <w:rFonts w:ascii="Times New Roman" w:hAnsi="Times New Roman" w:cs="Times New Roman"/>
                <w:i/>
                <w:sz w:val="24"/>
                <w:szCs w:val="24"/>
              </w:rPr>
              <w:t xml:space="preserve">  </w:t>
            </w:r>
          </w:p>
        </w:tc>
        <w:tc>
          <w:tcPr>
            <w:tcW w:w="901" w:type="dxa"/>
            <w:vAlign w:val="bottom"/>
          </w:tcPr>
          <w:p w14:paraId="228E5FB0"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20</w:t>
            </w:r>
          </w:p>
        </w:tc>
      </w:tr>
      <w:tr w:rsidR="007021FF" w:rsidRPr="000B2623" w14:paraId="2D25D9B8" w14:textId="77777777" w:rsidTr="00822758">
        <w:tc>
          <w:tcPr>
            <w:tcW w:w="7621" w:type="dxa"/>
          </w:tcPr>
          <w:p w14:paraId="677BCA9B" w14:textId="77777777" w:rsidR="007021FF" w:rsidRPr="000B2623" w:rsidRDefault="007021FF" w:rsidP="00822758">
            <w:pPr>
              <w:spacing w:line="276" w:lineRule="auto"/>
              <w:rPr>
                <w:rFonts w:ascii="Times New Roman" w:hAnsi="Times New Roman" w:cs="Times New Roman"/>
                <w:bCs/>
                <w:i/>
                <w:color w:val="292526"/>
                <w:sz w:val="24"/>
                <w:szCs w:val="24"/>
              </w:rPr>
            </w:pPr>
            <w:r w:rsidRPr="000B2623">
              <w:rPr>
                <w:rFonts w:ascii="Times New Roman" w:hAnsi="Times New Roman" w:cs="Times New Roman"/>
                <w:bCs/>
                <w:i/>
                <w:color w:val="292526"/>
                <w:sz w:val="24"/>
                <w:szCs w:val="24"/>
              </w:rPr>
              <w:t>3.2. Ανάλυση Δυνάμεων</w:t>
            </w:r>
          </w:p>
        </w:tc>
        <w:tc>
          <w:tcPr>
            <w:tcW w:w="901" w:type="dxa"/>
            <w:vAlign w:val="bottom"/>
          </w:tcPr>
          <w:p w14:paraId="13187AA5"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22</w:t>
            </w:r>
          </w:p>
        </w:tc>
      </w:tr>
      <w:tr w:rsidR="007021FF" w:rsidRPr="000B2623" w14:paraId="044887DD" w14:textId="77777777" w:rsidTr="00822758">
        <w:tc>
          <w:tcPr>
            <w:tcW w:w="7621" w:type="dxa"/>
          </w:tcPr>
          <w:p w14:paraId="201E3027"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3.3. Συντελεστής τριβής</w:t>
            </w:r>
          </w:p>
        </w:tc>
        <w:tc>
          <w:tcPr>
            <w:tcW w:w="901" w:type="dxa"/>
            <w:vAlign w:val="bottom"/>
          </w:tcPr>
          <w:p w14:paraId="412A0682"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23</w:t>
            </w:r>
          </w:p>
        </w:tc>
      </w:tr>
      <w:tr w:rsidR="007021FF" w:rsidRPr="000B2623" w14:paraId="38141FFC" w14:textId="77777777" w:rsidTr="00822758">
        <w:tc>
          <w:tcPr>
            <w:tcW w:w="7621" w:type="dxa"/>
          </w:tcPr>
          <w:p w14:paraId="6D90EC91"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3.4. Γωνία περιέλιξης</w:t>
            </w:r>
          </w:p>
        </w:tc>
        <w:tc>
          <w:tcPr>
            <w:tcW w:w="901" w:type="dxa"/>
            <w:vAlign w:val="bottom"/>
          </w:tcPr>
          <w:p w14:paraId="6BD07B39"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24</w:t>
            </w:r>
          </w:p>
        </w:tc>
      </w:tr>
      <w:tr w:rsidR="007021FF" w:rsidRPr="000B2623" w14:paraId="5BFD68E2" w14:textId="77777777" w:rsidTr="00822758">
        <w:tc>
          <w:tcPr>
            <w:tcW w:w="7621" w:type="dxa"/>
          </w:tcPr>
          <w:p w14:paraId="771BDE23" w14:textId="77777777" w:rsidR="007021FF" w:rsidRPr="000B2623" w:rsidRDefault="007021FF" w:rsidP="00822758">
            <w:pPr>
              <w:spacing w:line="276" w:lineRule="auto"/>
              <w:rPr>
                <w:rFonts w:ascii="Times New Roman" w:hAnsi="Times New Roman" w:cs="Times New Roman"/>
                <w:sz w:val="24"/>
                <w:szCs w:val="24"/>
              </w:rPr>
            </w:pPr>
            <w:r w:rsidRPr="000B2623">
              <w:rPr>
                <w:rFonts w:ascii="Times New Roman" w:hAnsi="Times New Roman" w:cs="Times New Roman"/>
                <w:i/>
                <w:sz w:val="24"/>
                <w:szCs w:val="24"/>
              </w:rPr>
              <w:t xml:space="preserve">3.5.  Συστήματα </w:t>
            </w:r>
            <w:proofErr w:type="spellStart"/>
            <w:r w:rsidRPr="000B2623">
              <w:rPr>
                <w:rFonts w:ascii="Times New Roman" w:hAnsi="Times New Roman" w:cs="Times New Roman"/>
                <w:i/>
                <w:sz w:val="24"/>
                <w:szCs w:val="24"/>
              </w:rPr>
              <w:t>Τάνυσης</w:t>
            </w:r>
            <w:proofErr w:type="spellEnd"/>
            <w:r w:rsidRPr="000B2623">
              <w:rPr>
                <w:rFonts w:ascii="Times New Roman" w:hAnsi="Times New Roman" w:cs="Times New Roman"/>
                <w:i/>
                <w:sz w:val="24"/>
                <w:szCs w:val="24"/>
              </w:rPr>
              <w:t xml:space="preserve"> Ιμάντα</w:t>
            </w:r>
          </w:p>
        </w:tc>
        <w:tc>
          <w:tcPr>
            <w:tcW w:w="901" w:type="dxa"/>
            <w:vAlign w:val="bottom"/>
          </w:tcPr>
          <w:p w14:paraId="0325CB85"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25</w:t>
            </w:r>
          </w:p>
        </w:tc>
      </w:tr>
      <w:tr w:rsidR="007021FF" w:rsidRPr="000B2623" w14:paraId="48B405C3" w14:textId="77777777" w:rsidTr="00822758">
        <w:tc>
          <w:tcPr>
            <w:tcW w:w="7621" w:type="dxa"/>
          </w:tcPr>
          <w:p w14:paraId="23AD8F75" w14:textId="77777777" w:rsidR="007021FF" w:rsidRPr="000B2623" w:rsidRDefault="007021FF" w:rsidP="00822758">
            <w:pPr>
              <w:spacing w:line="276" w:lineRule="auto"/>
              <w:rPr>
                <w:rFonts w:ascii="Times New Roman" w:hAnsi="Times New Roman" w:cs="Times New Roman"/>
                <w:sz w:val="24"/>
                <w:szCs w:val="24"/>
              </w:rPr>
            </w:pPr>
          </w:p>
        </w:tc>
        <w:tc>
          <w:tcPr>
            <w:tcW w:w="901" w:type="dxa"/>
            <w:vAlign w:val="bottom"/>
          </w:tcPr>
          <w:p w14:paraId="54652E74" w14:textId="77777777" w:rsidR="007021FF" w:rsidRPr="000B2623" w:rsidRDefault="007021FF" w:rsidP="00822758">
            <w:pPr>
              <w:spacing w:line="276" w:lineRule="auto"/>
              <w:jc w:val="center"/>
              <w:rPr>
                <w:rFonts w:ascii="Times New Roman" w:hAnsi="Times New Roman" w:cs="Times New Roman"/>
                <w:sz w:val="24"/>
                <w:szCs w:val="24"/>
              </w:rPr>
            </w:pPr>
          </w:p>
        </w:tc>
      </w:tr>
      <w:tr w:rsidR="007021FF" w:rsidRPr="000B2623" w14:paraId="7350C308" w14:textId="77777777" w:rsidTr="00822758">
        <w:tc>
          <w:tcPr>
            <w:tcW w:w="7621" w:type="dxa"/>
          </w:tcPr>
          <w:p w14:paraId="3D4DD9B7" w14:textId="77777777" w:rsidR="007021FF" w:rsidRPr="000B2623" w:rsidRDefault="007021FF" w:rsidP="00822758">
            <w:pPr>
              <w:spacing w:line="276" w:lineRule="auto"/>
              <w:rPr>
                <w:rFonts w:ascii="Times New Roman" w:hAnsi="Times New Roman" w:cs="Times New Roman"/>
                <w:sz w:val="24"/>
                <w:szCs w:val="24"/>
              </w:rPr>
            </w:pPr>
            <w:r w:rsidRPr="000B2623">
              <w:rPr>
                <w:rFonts w:ascii="Times New Roman" w:hAnsi="Times New Roman" w:cs="Times New Roman"/>
                <w:sz w:val="24"/>
                <w:szCs w:val="24"/>
              </w:rPr>
              <w:t>ΚΕΦΑΛΑΙΟ 4</w:t>
            </w:r>
          </w:p>
        </w:tc>
        <w:tc>
          <w:tcPr>
            <w:tcW w:w="901" w:type="dxa"/>
            <w:vAlign w:val="bottom"/>
          </w:tcPr>
          <w:p w14:paraId="6EA60D15" w14:textId="77777777" w:rsidR="007021FF" w:rsidRPr="000B2623" w:rsidRDefault="007021FF" w:rsidP="00822758">
            <w:pPr>
              <w:spacing w:line="276" w:lineRule="auto"/>
              <w:jc w:val="center"/>
              <w:rPr>
                <w:rFonts w:ascii="Times New Roman" w:hAnsi="Times New Roman" w:cs="Times New Roman"/>
                <w:sz w:val="24"/>
                <w:szCs w:val="24"/>
              </w:rPr>
            </w:pPr>
          </w:p>
        </w:tc>
      </w:tr>
      <w:tr w:rsidR="007021FF" w:rsidRPr="000B2623" w14:paraId="22D1A27B" w14:textId="77777777" w:rsidTr="00822758">
        <w:tc>
          <w:tcPr>
            <w:tcW w:w="7621" w:type="dxa"/>
          </w:tcPr>
          <w:p w14:paraId="7C56F307" w14:textId="77777777" w:rsidR="007021FF" w:rsidRPr="000B2623" w:rsidRDefault="007021FF" w:rsidP="00822758">
            <w:pPr>
              <w:spacing w:line="276" w:lineRule="auto"/>
              <w:rPr>
                <w:rFonts w:ascii="Times New Roman" w:hAnsi="Times New Roman" w:cs="Times New Roman"/>
                <w:sz w:val="24"/>
                <w:szCs w:val="24"/>
              </w:rPr>
            </w:pPr>
            <w:r w:rsidRPr="000B2623">
              <w:rPr>
                <w:rFonts w:ascii="Times New Roman" w:hAnsi="Times New Roman" w:cs="Times New Roman"/>
                <w:sz w:val="24"/>
                <w:szCs w:val="24"/>
              </w:rPr>
              <w:t>Διατάξεις ασφαλείας</w:t>
            </w:r>
          </w:p>
        </w:tc>
        <w:tc>
          <w:tcPr>
            <w:tcW w:w="901" w:type="dxa"/>
            <w:vAlign w:val="bottom"/>
          </w:tcPr>
          <w:p w14:paraId="2EB64DC1" w14:textId="77777777" w:rsidR="007021FF" w:rsidRPr="000B2623" w:rsidRDefault="007021FF" w:rsidP="00822758">
            <w:pPr>
              <w:spacing w:line="276" w:lineRule="auto"/>
              <w:jc w:val="center"/>
              <w:rPr>
                <w:rFonts w:ascii="Times New Roman" w:hAnsi="Times New Roman" w:cs="Times New Roman"/>
                <w:sz w:val="24"/>
                <w:szCs w:val="24"/>
              </w:rPr>
            </w:pPr>
          </w:p>
        </w:tc>
      </w:tr>
      <w:tr w:rsidR="007021FF" w:rsidRPr="000B2623" w14:paraId="4F498950" w14:textId="77777777" w:rsidTr="00822758">
        <w:tc>
          <w:tcPr>
            <w:tcW w:w="7621" w:type="dxa"/>
          </w:tcPr>
          <w:p w14:paraId="5F531974"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 xml:space="preserve">4.1. </w:t>
            </w:r>
            <w:r>
              <w:rPr>
                <w:rFonts w:ascii="Times New Roman" w:hAnsi="Times New Roman" w:cs="Times New Roman"/>
                <w:i/>
                <w:sz w:val="24"/>
                <w:szCs w:val="24"/>
              </w:rPr>
              <w:t>Εισαγωγή</w:t>
            </w:r>
          </w:p>
        </w:tc>
        <w:tc>
          <w:tcPr>
            <w:tcW w:w="901" w:type="dxa"/>
            <w:vAlign w:val="bottom"/>
          </w:tcPr>
          <w:p w14:paraId="12047001"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28</w:t>
            </w:r>
          </w:p>
        </w:tc>
      </w:tr>
      <w:tr w:rsidR="007021FF" w:rsidRPr="000B2623" w14:paraId="6F6BB361" w14:textId="77777777" w:rsidTr="00822758">
        <w:tc>
          <w:tcPr>
            <w:tcW w:w="7621" w:type="dxa"/>
          </w:tcPr>
          <w:p w14:paraId="5325AFAF"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4.2. Ανίχνευση τροχιάς  (</w:t>
            </w:r>
            <w:proofErr w:type="spellStart"/>
            <w:r w:rsidRPr="000B2623">
              <w:rPr>
                <w:rFonts w:ascii="Times New Roman" w:hAnsi="Times New Roman" w:cs="Times New Roman"/>
                <w:i/>
                <w:sz w:val="24"/>
                <w:szCs w:val="24"/>
              </w:rPr>
              <w:t>εκφυγή</w:t>
            </w:r>
            <w:proofErr w:type="spellEnd"/>
            <w:r w:rsidRPr="000B2623">
              <w:rPr>
                <w:rFonts w:ascii="Times New Roman" w:hAnsi="Times New Roman" w:cs="Times New Roman"/>
                <w:i/>
                <w:sz w:val="24"/>
                <w:szCs w:val="24"/>
              </w:rPr>
              <w:t xml:space="preserve"> ιμάντα)</w:t>
            </w:r>
          </w:p>
        </w:tc>
        <w:tc>
          <w:tcPr>
            <w:tcW w:w="901" w:type="dxa"/>
            <w:vAlign w:val="bottom"/>
          </w:tcPr>
          <w:p w14:paraId="67D19C72"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28</w:t>
            </w:r>
          </w:p>
        </w:tc>
      </w:tr>
      <w:tr w:rsidR="007021FF" w:rsidRPr="000B2623" w14:paraId="3D21ED29" w14:textId="77777777" w:rsidTr="00822758">
        <w:tc>
          <w:tcPr>
            <w:tcW w:w="7621" w:type="dxa"/>
          </w:tcPr>
          <w:p w14:paraId="11CD74A5"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4.3. Ανίχνευση υπερφόρτωσης υλικού</w:t>
            </w:r>
          </w:p>
        </w:tc>
        <w:tc>
          <w:tcPr>
            <w:tcW w:w="901" w:type="dxa"/>
            <w:vAlign w:val="bottom"/>
          </w:tcPr>
          <w:p w14:paraId="1200A0B5"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29</w:t>
            </w:r>
          </w:p>
        </w:tc>
      </w:tr>
      <w:tr w:rsidR="007021FF" w:rsidRPr="000B2623" w14:paraId="4058B354" w14:textId="77777777" w:rsidTr="00822758">
        <w:tc>
          <w:tcPr>
            <w:tcW w:w="7621" w:type="dxa"/>
          </w:tcPr>
          <w:p w14:paraId="59941A94"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4.4. Ανίχνευση ολίσθησης ιμάντα</w:t>
            </w:r>
          </w:p>
        </w:tc>
        <w:tc>
          <w:tcPr>
            <w:tcW w:w="901" w:type="dxa"/>
            <w:vAlign w:val="bottom"/>
          </w:tcPr>
          <w:p w14:paraId="21CC940E"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29</w:t>
            </w:r>
          </w:p>
        </w:tc>
      </w:tr>
      <w:tr w:rsidR="007021FF" w:rsidRPr="000B2623" w14:paraId="29D9EC7F" w14:textId="77777777" w:rsidTr="00822758">
        <w:tc>
          <w:tcPr>
            <w:tcW w:w="7621" w:type="dxa"/>
          </w:tcPr>
          <w:p w14:paraId="25E479FB"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4.5. Ασφάλεια ιμάντα έναντι κοπής</w:t>
            </w:r>
          </w:p>
        </w:tc>
        <w:tc>
          <w:tcPr>
            <w:tcW w:w="901" w:type="dxa"/>
            <w:vAlign w:val="bottom"/>
          </w:tcPr>
          <w:p w14:paraId="49284B34"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30</w:t>
            </w:r>
          </w:p>
        </w:tc>
      </w:tr>
      <w:tr w:rsidR="007021FF" w:rsidRPr="000B2623" w14:paraId="5A5A6DFA" w14:textId="77777777" w:rsidTr="00822758">
        <w:tc>
          <w:tcPr>
            <w:tcW w:w="7621" w:type="dxa"/>
          </w:tcPr>
          <w:p w14:paraId="28529F7A"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4.6. Συστήματα καθαρισμού</w:t>
            </w:r>
          </w:p>
        </w:tc>
        <w:tc>
          <w:tcPr>
            <w:tcW w:w="901" w:type="dxa"/>
            <w:vAlign w:val="bottom"/>
          </w:tcPr>
          <w:p w14:paraId="04BCCEE9"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30</w:t>
            </w:r>
          </w:p>
        </w:tc>
      </w:tr>
      <w:tr w:rsidR="007021FF" w:rsidRPr="000B2623" w14:paraId="5FC50794" w14:textId="77777777" w:rsidTr="00822758">
        <w:tc>
          <w:tcPr>
            <w:tcW w:w="7621" w:type="dxa"/>
          </w:tcPr>
          <w:p w14:paraId="5A39E589" w14:textId="77777777" w:rsidR="007021FF" w:rsidRPr="000B2623" w:rsidRDefault="007021FF" w:rsidP="00822758">
            <w:pPr>
              <w:spacing w:line="276" w:lineRule="auto"/>
              <w:rPr>
                <w:rFonts w:ascii="Times New Roman" w:hAnsi="Times New Roman" w:cs="Times New Roman"/>
                <w:sz w:val="24"/>
                <w:szCs w:val="24"/>
              </w:rPr>
            </w:pPr>
          </w:p>
        </w:tc>
        <w:tc>
          <w:tcPr>
            <w:tcW w:w="901" w:type="dxa"/>
            <w:vAlign w:val="bottom"/>
          </w:tcPr>
          <w:p w14:paraId="7A27B12D" w14:textId="77777777" w:rsidR="007021FF" w:rsidRPr="000B2623" w:rsidRDefault="007021FF" w:rsidP="00822758">
            <w:pPr>
              <w:spacing w:line="276" w:lineRule="auto"/>
              <w:jc w:val="center"/>
              <w:rPr>
                <w:rFonts w:ascii="Times New Roman" w:hAnsi="Times New Roman" w:cs="Times New Roman"/>
                <w:sz w:val="24"/>
                <w:szCs w:val="24"/>
              </w:rPr>
            </w:pPr>
          </w:p>
        </w:tc>
      </w:tr>
      <w:tr w:rsidR="007021FF" w:rsidRPr="000B2623" w14:paraId="7503D663" w14:textId="77777777" w:rsidTr="00822758">
        <w:tc>
          <w:tcPr>
            <w:tcW w:w="7621" w:type="dxa"/>
          </w:tcPr>
          <w:p w14:paraId="24C098E7" w14:textId="77777777" w:rsidR="007021FF" w:rsidRPr="000B2623" w:rsidRDefault="007021FF" w:rsidP="00822758">
            <w:pPr>
              <w:spacing w:line="276" w:lineRule="auto"/>
              <w:rPr>
                <w:rFonts w:ascii="Times New Roman" w:hAnsi="Times New Roman" w:cs="Times New Roman"/>
                <w:sz w:val="24"/>
                <w:szCs w:val="24"/>
              </w:rPr>
            </w:pPr>
            <w:r w:rsidRPr="000B2623">
              <w:rPr>
                <w:rFonts w:ascii="Times New Roman" w:hAnsi="Times New Roman" w:cs="Times New Roman"/>
                <w:sz w:val="24"/>
                <w:szCs w:val="24"/>
              </w:rPr>
              <w:t>ΚΕΦΑΛΑΙΟ 5</w:t>
            </w:r>
          </w:p>
        </w:tc>
        <w:tc>
          <w:tcPr>
            <w:tcW w:w="901" w:type="dxa"/>
            <w:vAlign w:val="bottom"/>
          </w:tcPr>
          <w:p w14:paraId="0BB68B1F" w14:textId="77777777" w:rsidR="007021FF" w:rsidRPr="000B2623" w:rsidRDefault="007021FF" w:rsidP="00822758">
            <w:pPr>
              <w:spacing w:line="276" w:lineRule="auto"/>
              <w:jc w:val="center"/>
              <w:rPr>
                <w:rFonts w:ascii="Times New Roman" w:hAnsi="Times New Roman" w:cs="Times New Roman"/>
                <w:sz w:val="24"/>
                <w:szCs w:val="24"/>
              </w:rPr>
            </w:pPr>
          </w:p>
        </w:tc>
      </w:tr>
      <w:tr w:rsidR="007021FF" w:rsidRPr="000B2623" w14:paraId="113576A5" w14:textId="77777777" w:rsidTr="00822758">
        <w:tc>
          <w:tcPr>
            <w:tcW w:w="7621" w:type="dxa"/>
          </w:tcPr>
          <w:p w14:paraId="2F4481A9" w14:textId="77777777" w:rsidR="007021FF" w:rsidRPr="000B2623" w:rsidRDefault="007021FF" w:rsidP="00822758">
            <w:pPr>
              <w:spacing w:line="276" w:lineRule="auto"/>
              <w:rPr>
                <w:rFonts w:ascii="Times New Roman" w:hAnsi="Times New Roman" w:cs="Times New Roman"/>
                <w:sz w:val="24"/>
                <w:szCs w:val="24"/>
              </w:rPr>
            </w:pPr>
            <w:r w:rsidRPr="000B2623">
              <w:rPr>
                <w:rFonts w:ascii="Times New Roman" w:hAnsi="Times New Roman" w:cs="Times New Roman"/>
                <w:sz w:val="24"/>
                <w:szCs w:val="24"/>
              </w:rPr>
              <w:t>Χαρακτηριστικά υλικών και τύποι ιμάντα</w:t>
            </w:r>
          </w:p>
        </w:tc>
        <w:tc>
          <w:tcPr>
            <w:tcW w:w="901" w:type="dxa"/>
            <w:vAlign w:val="bottom"/>
          </w:tcPr>
          <w:p w14:paraId="722F073C" w14:textId="77777777" w:rsidR="007021FF" w:rsidRPr="000B2623" w:rsidRDefault="007021FF" w:rsidP="00822758">
            <w:pPr>
              <w:spacing w:line="276" w:lineRule="auto"/>
              <w:jc w:val="center"/>
              <w:rPr>
                <w:rFonts w:ascii="Times New Roman" w:hAnsi="Times New Roman" w:cs="Times New Roman"/>
                <w:sz w:val="24"/>
                <w:szCs w:val="24"/>
              </w:rPr>
            </w:pPr>
          </w:p>
        </w:tc>
      </w:tr>
      <w:tr w:rsidR="007021FF" w:rsidRPr="000B2623" w14:paraId="1EC4FAB5" w14:textId="77777777" w:rsidTr="00822758">
        <w:tc>
          <w:tcPr>
            <w:tcW w:w="7621" w:type="dxa"/>
          </w:tcPr>
          <w:p w14:paraId="4B155682"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 xml:space="preserve">5.1. </w:t>
            </w:r>
            <w:r>
              <w:rPr>
                <w:rFonts w:ascii="Times New Roman" w:hAnsi="Times New Roman" w:cs="Times New Roman"/>
                <w:i/>
                <w:sz w:val="24"/>
                <w:szCs w:val="24"/>
              </w:rPr>
              <w:t>Εισαγωγή</w:t>
            </w:r>
          </w:p>
        </w:tc>
        <w:tc>
          <w:tcPr>
            <w:tcW w:w="901" w:type="dxa"/>
            <w:vAlign w:val="bottom"/>
          </w:tcPr>
          <w:p w14:paraId="0CA48668"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34</w:t>
            </w:r>
          </w:p>
        </w:tc>
      </w:tr>
      <w:tr w:rsidR="007021FF" w:rsidRPr="000B2623" w14:paraId="4C4E0937" w14:textId="77777777" w:rsidTr="00822758">
        <w:tc>
          <w:tcPr>
            <w:tcW w:w="7621" w:type="dxa"/>
          </w:tcPr>
          <w:p w14:paraId="05D2AAB4"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5.2. Ιμάντες μεταφοράς</w:t>
            </w:r>
          </w:p>
        </w:tc>
        <w:tc>
          <w:tcPr>
            <w:tcW w:w="901" w:type="dxa"/>
            <w:vAlign w:val="bottom"/>
          </w:tcPr>
          <w:p w14:paraId="7DEB70A9"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37</w:t>
            </w:r>
          </w:p>
        </w:tc>
      </w:tr>
      <w:tr w:rsidR="007021FF" w:rsidRPr="000B2623" w14:paraId="3D862894" w14:textId="77777777" w:rsidTr="00822758">
        <w:tc>
          <w:tcPr>
            <w:tcW w:w="7621" w:type="dxa"/>
          </w:tcPr>
          <w:p w14:paraId="68C46CB4" w14:textId="77777777" w:rsidR="007021FF" w:rsidRPr="000B2623" w:rsidRDefault="007021FF" w:rsidP="00822758">
            <w:pPr>
              <w:spacing w:line="276" w:lineRule="auto"/>
              <w:rPr>
                <w:rFonts w:ascii="Times New Roman" w:hAnsi="Times New Roman" w:cs="Times New Roman"/>
                <w:sz w:val="24"/>
                <w:szCs w:val="24"/>
              </w:rPr>
            </w:pPr>
          </w:p>
        </w:tc>
        <w:tc>
          <w:tcPr>
            <w:tcW w:w="901" w:type="dxa"/>
            <w:vAlign w:val="bottom"/>
          </w:tcPr>
          <w:p w14:paraId="528B1A8B" w14:textId="77777777" w:rsidR="007021FF" w:rsidRPr="000B2623" w:rsidRDefault="007021FF" w:rsidP="00822758">
            <w:pPr>
              <w:spacing w:line="276" w:lineRule="auto"/>
              <w:jc w:val="center"/>
              <w:rPr>
                <w:rFonts w:ascii="Times New Roman" w:hAnsi="Times New Roman" w:cs="Times New Roman"/>
                <w:sz w:val="24"/>
                <w:szCs w:val="24"/>
              </w:rPr>
            </w:pPr>
          </w:p>
        </w:tc>
      </w:tr>
      <w:tr w:rsidR="007021FF" w:rsidRPr="000B2623" w14:paraId="6CBB8395" w14:textId="77777777" w:rsidTr="00822758">
        <w:tc>
          <w:tcPr>
            <w:tcW w:w="7621" w:type="dxa"/>
          </w:tcPr>
          <w:p w14:paraId="5ECF86B0" w14:textId="77777777" w:rsidR="007021FF" w:rsidRPr="000B2623" w:rsidRDefault="007021FF" w:rsidP="00822758">
            <w:pPr>
              <w:spacing w:line="276" w:lineRule="auto"/>
              <w:rPr>
                <w:rFonts w:ascii="Times New Roman" w:hAnsi="Times New Roman" w:cs="Times New Roman"/>
                <w:sz w:val="24"/>
                <w:szCs w:val="24"/>
              </w:rPr>
            </w:pPr>
            <w:r w:rsidRPr="000B2623">
              <w:rPr>
                <w:rFonts w:ascii="Times New Roman" w:hAnsi="Times New Roman" w:cs="Times New Roman"/>
                <w:sz w:val="24"/>
                <w:szCs w:val="24"/>
              </w:rPr>
              <w:lastRenderedPageBreak/>
              <w:t>ΚΕΦΑΛΑΙΟ 6</w:t>
            </w:r>
          </w:p>
        </w:tc>
        <w:tc>
          <w:tcPr>
            <w:tcW w:w="901" w:type="dxa"/>
            <w:vAlign w:val="bottom"/>
          </w:tcPr>
          <w:p w14:paraId="5A6EEE5E" w14:textId="77777777" w:rsidR="007021FF" w:rsidRPr="000B2623" w:rsidRDefault="007021FF" w:rsidP="00822758">
            <w:pPr>
              <w:spacing w:line="276" w:lineRule="auto"/>
              <w:jc w:val="center"/>
              <w:rPr>
                <w:rFonts w:ascii="Times New Roman" w:hAnsi="Times New Roman" w:cs="Times New Roman"/>
                <w:sz w:val="24"/>
                <w:szCs w:val="24"/>
              </w:rPr>
            </w:pPr>
          </w:p>
        </w:tc>
      </w:tr>
      <w:tr w:rsidR="007021FF" w:rsidRPr="000B2623" w14:paraId="5FCD8194" w14:textId="77777777" w:rsidTr="00822758">
        <w:tc>
          <w:tcPr>
            <w:tcW w:w="7621" w:type="dxa"/>
          </w:tcPr>
          <w:p w14:paraId="70B3D97F" w14:textId="77777777" w:rsidR="007021FF" w:rsidRPr="000B2623" w:rsidRDefault="007021FF" w:rsidP="00822758">
            <w:pPr>
              <w:spacing w:line="276" w:lineRule="auto"/>
              <w:rPr>
                <w:rFonts w:ascii="Times New Roman" w:hAnsi="Times New Roman" w:cs="Times New Roman"/>
                <w:sz w:val="24"/>
                <w:szCs w:val="24"/>
              </w:rPr>
            </w:pPr>
            <w:r w:rsidRPr="000B2623">
              <w:rPr>
                <w:rFonts w:ascii="Times New Roman" w:hAnsi="Times New Roman" w:cs="Times New Roman"/>
                <w:sz w:val="24"/>
                <w:szCs w:val="24"/>
              </w:rPr>
              <w:t xml:space="preserve">Προκαταρκτικός σχεδιασμός </w:t>
            </w:r>
            <w:proofErr w:type="spellStart"/>
            <w:r w:rsidRPr="000B2623">
              <w:rPr>
                <w:rFonts w:ascii="Times New Roman" w:hAnsi="Times New Roman" w:cs="Times New Roman"/>
                <w:sz w:val="24"/>
                <w:szCs w:val="24"/>
              </w:rPr>
              <w:t>ταινιοδρόμου</w:t>
            </w:r>
            <w:proofErr w:type="spellEnd"/>
          </w:p>
        </w:tc>
        <w:tc>
          <w:tcPr>
            <w:tcW w:w="901" w:type="dxa"/>
            <w:vAlign w:val="bottom"/>
          </w:tcPr>
          <w:p w14:paraId="3EABCC68" w14:textId="77777777" w:rsidR="007021FF" w:rsidRPr="000B2623" w:rsidRDefault="007021FF" w:rsidP="00822758">
            <w:pPr>
              <w:spacing w:line="276" w:lineRule="auto"/>
              <w:jc w:val="center"/>
              <w:rPr>
                <w:rFonts w:ascii="Times New Roman" w:hAnsi="Times New Roman" w:cs="Times New Roman"/>
                <w:sz w:val="24"/>
                <w:szCs w:val="24"/>
              </w:rPr>
            </w:pPr>
          </w:p>
        </w:tc>
      </w:tr>
      <w:tr w:rsidR="007021FF" w:rsidRPr="000B2623" w14:paraId="1860328A" w14:textId="77777777" w:rsidTr="00822758">
        <w:tc>
          <w:tcPr>
            <w:tcW w:w="7621" w:type="dxa"/>
          </w:tcPr>
          <w:p w14:paraId="69F0F5C3"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 xml:space="preserve">6.1. </w:t>
            </w:r>
            <w:r>
              <w:rPr>
                <w:rFonts w:ascii="Times New Roman" w:hAnsi="Times New Roman" w:cs="Times New Roman"/>
                <w:i/>
                <w:sz w:val="24"/>
                <w:szCs w:val="24"/>
              </w:rPr>
              <w:t>Εισαγωγή</w:t>
            </w:r>
          </w:p>
        </w:tc>
        <w:tc>
          <w:tcPr>
            <w:tcW w:w="901" w:type="dxa"/>
            <w:vAlign w:val="bottom"/>
          </w:tcPr>
          <w:p w14:paraId="5C11225D"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44</w:t>
            </w:r>
          </w:p>
        </w:tc>
      </w:tr>
      <w:tr w:rsidR="007021FF" w:rsidRPr="000B2623" w14:paraId="59154613" w14:textId="77777777" w:rsidTr="00822758">
        <w:tc>
          <w:tcPr>
            <w:tcW w:w="7621" w:type="dxa"/>
          </w:tcPr>
          <w:p w14:paraId="3D7F8910"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6.2. Πλάτος του ιμάντα</w:t>
            </w:r>
          </w:p>
        </w:tc>
        <w:tc>
          <w:tcPr>
            <w:tcW w:w="901" w:type="dxa"/>
            <w:vAlign w:val="bottom"/>
          </w:tcPr>
          <w:p w14:paraId="60B9F5BD"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45</w:t>
            </w:r>
          </w:p>
        </w:tc>
      </w:tr>
      <w:tr w:rsidR="007021FF" w:rsidRPr="000B2623" w14:paraId="5969E19B" w14:textId="77777777" w:rsidTr="00822758">
        <w:tc>
          <w:tcPr>
            <w:tcW w:w="7621" w:type="dxa"/>
          </w:tcPr>
          <w:p w14:paraId="202E2EC1" w14:textId="77777777" w:rsidR="007021FF" w:rsidRPr="000B2623" w:rsidRDefault="007021FF" w:rsidP="00822758">
            <w:pPr>
              <w:spacing w:line="276" w:lineRule="auto"/>
              <w:rPr>
                <w:rFonts w:ascii="Times New Roman" w:hAnsi="Times New Roman" w:cs="Times New Roman"/>
                <w:sz w:val="24"/>
                <w:szCs w:val="24"/>
              </w:rPr>
            </w:pPr>
            <w:r w:rsidRPr="000B2623">
              <w:rPr>
                <w:rFonts w:ascii="Times New Roman" w:hAnsi="Times New Roman" w:cs="Times New Roman"/>
                <w:i/>
                <w:sz w:val="24"/>
                <w:szCs w:val="24"/>
              </w:rPr>
              <w:t xml:space="preserve">6.3. Διατάξεις </w:t>
            </w:r>
            <w:proofErr w:type="spellStart"/>
            <w:r w:rsidRPr="000B2623">
              <w:rPr>
                <w:rFonts w:ascii="Times New Roman" w:hAnsi="Times New Roman" w:cs="Times New Roman"/>
                <w:i/>
                <w:sz w:val="24"/>
                <w:szCs w:val="24"/>
              </w:rPr>
              <w:t>ράουλων</w:t>
            </w:r>
            <w:proofErr w:type="spellEnd"/>
            <w:r w:rsidRPr="000B2623">
              <w:rPr>
                <w:rFonts w:ascii="Times New Roman" w:hAnsi="Times New Roman" w:cs="Times New Roman"/>
                <w:i/>
                <w:sz w:val="24"/>
                <w:szCs w:val="24"/>
              </w:rPr>
              <w:t xml:space="preserve"> μεταφοράς και επιστροφής</w:t>
            </w:r>
          </w:p>
        </w:tc>
        <w:tc>
          <w:tcPr>
            <w:tcW w:w="901" w:type="dxa"/>
            <w:vAlign w:val="bottom"/>
          </w:tcPr>
          <w:p w14:paraId="26C47283"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46</w:t>
            </w:r>
          </w:p>
        </w:tc>
      </w:tr>
      <w:tr w:rsidR="007021FF" w:rsidRPr="000B2623" w14:paraId="69F2AC68" w14:textId="77777777" w:rsidTr="00822758">
        <w:tc>
          <w:tcPr>
            <w:tcW w:w="7621" w:type="dxa"/>
          </w:tcPr>
          <w:p w14:paraId="4E00E53A"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 xml:space="preserve">6.4. Εμβαδόν κάθετης διατομής μεταφερόμενου φορτίου </w:t>
            </w:r>
          </w:p>
        </w:tc>
        <w:tc>
          <w:tcPr>
            <w:tcW w:w="901" w:type="dxa"/>
            <w:vAlign w:val="bottom"/>
          </w:tcPr>
          <w:p w14:paraId="1366CDD2"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48</w:t>
            </w:r>
          </w:p>
        </w:tc>
      </w:tr>
      <w:tr w:rsidR="007021FF" w:rsidRPr="000B2623" w14:paraId="4697881C" w14:textId="77777777" w:rsidTr="00822758">
        <w:tc>
          <w:tcPr>
            <w:tcW w:w="7621" w:type="dxa"/>
          </w:tcPr>
          <w:p w14:paraId="1DCCF7B0"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6.5. Ογκομετρική ικανότητα μεταφοράς</w:t>
            </w:r>
          </w:p>
        </w:tc>
        <w:tc>
          <w:tcPr>
            <w:tcW w:w="901" w:type="dxa"/>
            <w:vAlign w:val="bottom"/>
          </w:tcPr>
          <w:p w14:paraId="5B46CF9C"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50</w:t>
            </w:r>
          </w:p>
        </w:tc>
      </w:tr>
      <w:tr w:rsidR="007021FF" w:rsidRPr="000B2623" w14:paraId="7E7CEF23" w14:textId="77777777" w:rsidTr="00822758">
        <w:tc>
          <w:tcPr>
            <w:tcW w:w="7621" w:type="dxa"/>
          </w:tcPr>
          <w:p w14:paraId="3E4D7E5A"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 xml:space="preserve">6.6 Βαρυμετρική ικανότητα μεταφοράς και ικανότητα μεταφοράς τεμαχίων  </w:t>
            </w:r>
          </w:p>
        </w:tc>
        <w:tc>
          <w:tcPr>
            <w:tcW w:w="901" w:type="dxa"/>
            <w:vAlign w:val="bottom"/>
          </w:tcPr>
          <w:p w14:paraId="3DF516EA"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51</w:t>
            </w:r>
          </w:p>
        </w:tc>
      </w:tr>
      <w:tr w:rsidR="007021FF" w:rsidRPr="000B2623" w14:paraId="1072609E" w14:textId="77777777" w:rsidTr="00822758">
        <w:tc>
          <w:tcPr>
            <w:tcW w:w="7621" w:type="dxa"/>
          </w:tcPr>
          <w:p w14:paraId="19EF13A5"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6.7. Προσεγγιστικές απαιτήσεις ισχύος</w:t>
            </w:r>
          </w:p>
        </w:tc>
        <w:tc>
          <w:tcPr>
            <w:tcW w:w="901" w:type="dxa"/>
            <w:vAlign w:val="bottom"/>
          </w:tcPr>
          <w:p w14:paraId="03D15339"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52</w:t>
            </w:r>
          </w:p>
        </w:tc>
      </w:tr>
      <w:tr w:rsidR="007021FF" w:rsidRPr="000B2623" w14:paraId="5803D126" w14:textId="77777777" w:rsidTr="00822758">
        <w:tc>
          <w:tcPr>
            <w:tcW w:w="7621" w:type="dxa"/>
          </w:tcPr>
          <w:p w14:paraId="0EF135A3"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6.8 Διάμετροι τυμπάνων</w:t>
            </w:r>
          </w:p>
        </w:tc>
        <w:tc>
          <w:tcPr>
            <w:tcW w:w="901" w:type="dxa"/>
            <w:vAlign w:val="bottom"/>
          </w:tcPr>
          <w:p w14:paraId="56A37672"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54</w:t>
            </w:r>
          </w:p>
        </w:tc>
      </w:tr>
      <w:tr w:rsidR="007021FF" w:rsidRPr="000B2623" w14:paraId="6AAE5069" w14:textId="77777777" w:rsidTr="00822758">
        <w:tc>
          <w:tcPr>
            <w:tcW w:w="7621" w:type="dxa"/>
          </w:tcPr>
          <w:p w14:paraId="257B8190"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6.9. Μεταβατικά μήκη σκαφιδωτών ιμάντων</w:t>
            </w:r>
          </w:p>
        </w:tc>
        <w:tc>
          <w:tcPr>
            <w:tcW w:w="901" w:type="dxa"/>
            <w:vAlign w:val="bottom"/>
          </w:tcPr>
          <w:p w14:paraId="0E26343A"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56</w:t>
            </w:r>
          </w:p>
        </w:tc>
      </w:tr>
      <w:tr w:rsidR="007021FF" w:rsidRPr="000B2623" w14:paraId="49F2EBA0" w14:textId="77777777" w:rsidTr="00822758">
        <w:tc>
          <w:tcPr>
            <w:tcW w:w="7621" w:type="dxa"/>
          </w:tcPr>
          <w:p w14:paraId="3C4FC6F4"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6.10. Κατακόρυφη μετάβαση από κεκλιμένη σε επίπεδη μεταφορά</w:t>
            </w:r>
          </w:p>
        </w:tc>
        <w:tc>
          <w:tcPr>
            <w:tcW w:w="901" w:type="dxa"/>
            <w:vAlign w:val="bottom"/>
          </w:tcPr>
          <w:p w14:paraId="5B904D50"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58</w:t>
            </w:r>
          </w:p>
        </w:tc>
      </w:tr>
      <w:tr w:rsidR="007021FF" w:rsidRPr="000B2623" w14:paraId="6E08AE22" w14:textId="77777777" w:rsidTr="00822758">
        <w:tc>
          <w:tcPr>
            <w:tcW w:w="7621" w:type="dxa"/>
          </w:tcPr>
          <w:p w14:paraId="074632BE"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6.11. Κατακόρυφη μετάβαση από επίπεδη σε κεκλιμένη μεταφορά</w:t>
            </w:r>
          </w:p>
        </w:tc>
        <w:tc>
          <w:tcPr>
            <w:tcW w:w="901" w:type="dxa"/>
            <w:vAlign w:val="bottom"/>
          </w:tcPr>
          <w:p w14:paraId="2B155FCB"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59</w:t>
            </w:r>
          </w:p>
        </w:tc>
      </w:tr>
      <w:tr w:rsidR="007021FF" w:rsidRPr="000B2623" w14:paraId="28789ED3" w14:textId="77777777" w:rsidTr="00822758">
        <w:tc>
          <w:tcPr>
            <w:tcW w:w="7621" w:type="dxa"/>
          </w:tcPr>
          <w:p w14:paraId="5E0D41D1"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6.12. Αναποδογύρισμα ιμάντα</w:t>
            </w:r>
          </w:p>
        </w:tc>
        <w:tc>
          <w:tcPr>
            <w:tcW w:w="901" w:type="dxa"/>
            <w:vAlign w:val="bottom"/>
          </w:tcPr>
          <w:p w14:paraId="3DA2C552"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59</w:t>
            </w:r>
          </w:p>
        </w:tc>
      </w:tr>
      <w:tr w:rsidR="007021FF" w:rsidRPr="000B2623" w14:paraId="1A9A5FBE" w14:textId="77777777" w:rsidTr="00822758">
        <w:tc>
          <w:tcPr>
            <w:tcW w:w="7621" w:type="dxa"/>
          </w:tcPr>
          <w:p w14:paraId="3671DBCB"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6.13. Μεταφορά σε οριζόντιες καμπύλες τροχιές</w:t>
            </w:r>
          </w:p>
        </w:tc>
        <w:tc>
          <w:tcPr>
            <w:tcW w:w="901" w:type="dxa"/>
            <w:vAlign w:val="bottom"/>
          </w:tcPr>
          <w:p w14:paraId="4909DE1A"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61</w:t>
            </w:r>
          </w:p>
        </w:tc>
      </w:tr>
      <w:tr w:rsidR="007021FF" w:rsidRPr="000B2623" w14:paraId="6D6E0F05" w14:textId="77777777" w:rsidTr="00822758">
        <w:tc>
          <w:tcPr>
            <w:tcW w:w="7621" w:type="dxa"/>
          </w:tcPr>
          <w:p w14:paraId="2F57BCC3" w14:textId="77777777" w:rsidR="007021FF" w:rsidRPr="000B2623" w:rsidRDefault="007021FF" w:rsidP="00822758">
            <w:pPr>
              <w:spacing w:line="276" w:lineRule="auto"/>
              <w:rPr>
                <w:rFonts w:ascii="Times New Roman" w:hAnsi="Times New Roman" w:cs="Times New Roman"/>
                <w:sz w:val="24"/>
                <w:szCs w:val="24"/>
              </w:rPr>
            </w:pPr>
          </w:p>
        </w:tc>
        <w:tc>
          <w:tcPr>
            <w:tcW w:w="901" w:type="dxa"/>
            <w:vAlign w:val="bottom"/>
          </w:tcPr>
          <w:p w14:paraId="53F15C48" w14:textId="77777777" w:rsidR="007021FF" w:rsidRPr="000B2623" w:rsidRDefault="007021FF" w:rsidP="00822758">
            <w:pPr>
              <w:spacing w:line="276" w:lineRule="auto"/>
              <w:jc w:val="center"/>
              <w:rPr>
                <w:rFonts w:ascii="Times New Roman" w:hAnsi="Times New Roman" w:cs="Times New Roman"/>
                <w:sz w:val="24"/>
                <w:szCs w:val="24"/>
              </w:rPr>
            </w:pPr>
          </w:p>
        </w:tc>
      </w:tr>
      <w:tr w:rsidR="007021FF" w:rsidRPr="000B2623" w14:paraId="6E2290D0" w14:textId="77777777" w:rsidTr="00822758">
        <w:tc>
          <w:tcPr>
            <w:tcW w:w="7621" w:type="dxa"/>
          </w:tcPr>
          <w:p w14:paraId="32431CFE" w14:textId="77777777" w:rsidR="007021FF" w:rsidRPr="000B2623" w:rsidRDefault="007021FF" w:rsidP="00822758">
            <w:pPr>
              <w:spacing w:line="276" w:lineRule="auto"/>
              <w:rPr>
                <w:rFonts w:ascii="Times New Roman" w:hAnsi="Times New Roman" w:cs="Times New Roman"/>
                <w:sz w:val="24"/>
                <w:szCs w:val="24"/>
              </w:rPr>
            </w:pPr>
            <w:r w:rsidRPr="000B2623">
              <w:rPr>
                <w:rFonts w:ascii="Times New Roman" w:hAnsi="Times New Roman" w:cs="Times New Roman"/>
                <w:sz w:val="24"/>
                <w:szCs w:val="24"/>
              </w:rPr>
              <w:t>ΚΕΦΑΛΑΙΟ 7</w:t>
            </w:r>
          </w:p>
        </w:tc>
        <w:tc>
          <w:tcPr>
            <w:tcW w:w="901" w:type="dxa"/>
            <w:vAlign w:val="bottom"/>
          </w:tcPr>
          <w:p w14:paraId="53BBFE96" w14:textId="77777777" w:rsidR="007021FF" w:rsidRPr="000B2623" w:rsidRDefault="007021FF" w:rsidP="00822758">
            <w:pPr>
              <w:spacing w:line="276" w:lineRule="auto"/>
              <w:jc w:val="center"/>
              <w:rPr>
                <w:rFonts w:ascii="Times New Roman" w:hAnsi="Times New Roman" w:cs="Times New Roman"/>
                <w:sz w:val="24"/>
                <w:szCs w:val="24"/>
              </w:rPr>
            </w:pPr>
          </w:p>
        </w:tc>
      </w:tr>
      <w:tr w:rsidR="007021FF" w:rsidRPr="000B2623" w14:paraId="12A2BD62" w14:textId="77777777" w:rsidTr="00822758">
        <w:tc>
          <w:tcPr>
            <w:tcW w:w="7621" w:type="dxa"/>
          </w:tcPr>
          <w:p w14:paraId="3F1A70FA" w14:textId="77777777" w:rsidR="007021FF" w:rsidRPr="000B2623" w:rsidRDefault="007021FF" w:rsidP="00822758">
            <w:pPr>
              <w:spacing w:line="276" w:lineRule="auto"/>
              <w:rPr>
                <w:rFonts w:ascii="Times New Roman" w:hAnsi="Times New Roman" w:cs="Times New Roman"/>
                <w:sz w:val="24"/>
                <w:szCs w:val="24"/>
              </w:rPr>
            </w:pPr>
            <w:r w:rsidRPr="000B2623">
              <w:rPr>
                <w:rFonts w:ascii="Times New Roman" w:hAnsi="Times New Roman" w:cs="Times New Roman"/>
                <w:sz w:val="24"/>
                <w:szCs w:val="24"/>
              </w:rPr>
              <w:t xml:space="preserve">Προκαταρκτικός σχεδιασμός </w:t>
            </w:r>
            <w:proofErr w:type="spellStart"/>
            <w:r w:rsidRPr="000B2623">
              <w:rPr>
                <w:rFonts w:ascii="Times New Roman" w:hAnsi="Times New Roman" w:cs="Times New Roman"/>
                <w:sz w:val="24"/>
                <w:szCs w:val="24"/>
              </w:rPr>
              <w:t>ταινιοδρόμου</w:t>
            </w:r>
            <w:proofErr w:type="spellEnd"/>
          </w:p>
        </w:tc>
        <w:tc>
          <w:tcPr>
            <w:tcW w:w="901" w:type="dxa"/>
            <w:vAlign w:val="bottom"/>
          </w:tcPr>
          <w:p w14:paraId="746CF292" w14:textId="77777777" w:rsidR="007021FF" w:rsidRPr="000B2623" w:rsidRDefault="007021FF" w:rsidP="00822758">
            <w:pPr>
              <w:spacing w:line="276" w:lineRule="auto"/>
              <w:jc w:val="center"/>
              <w:rPr>
                <w:rFonts w:ascii="Times New Roman" w:hAnsi="Times New Roman" w:cs="Times New Roman"/>
                <w:sz w:val="24"/>
                <w:szCs w:val="24"/>
              </w:rPr>
            </w:pPr>
          </w:p>
        </w:tc>
      </w:tr>
      <w:tr w:rsidR="007021FF" w:rsidRPr="000B2623" w14:paraId="48A48215" w14:textId="77777777" w:rsidTr="00822758">
        <w:tc>
          <w:tcPr>
            <w:tcW w:w="7621" w:type="dxa"/>
          </w:tcPr>
          <w:p w14:paraId="08481346"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 xml:space="preserve">7.1 </w:t>
            </w:r>
            <w:r>
              <w:rPr>
                <w:rFonts w:ascii="Times New Roman" w:hAnsi="Times New Roman" w:cs="Times New Roman"/>
                <w:i/>
                <w:sz w:val="24"/>
                <w:szCs w:val="24"/>
              </w:rPr>
              <w:t>Εισαγωγή</w:t>
            </w:r>
          </w:p>
        </w:tc>
        <w:tc>
          <w:tcPr>
            <w:tcW w:w="901" w:type="dxa"/>
            <w:vAlign w:val="bottom"/>
          </w:tcPr>
          <w:p w14:paraId="50182086"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63</w:t>
            </w:r>
          </w:p>
        </w:tc>
      </w:tr>
      <w:tr w:rsidR="007021FF" w:rsidRPr="000B2623" w14:paraId="60DEEA89" w14:textId="77777777" w:rsidTr="00822758">
        <w:tc>
          <w:tcPr>
            <w:tcW w:w="7621" w:type="dxa"/>
          </w:tcPr>
          <w:p w14:paraId="6A1F2B74"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7.2. Περιφερειακή δύναμη σταθεροποιημένης λειτουργίας</w:t>
            </w:r>
          </w:p>
        </w:tc>
        <w:tc>
          <w:tcPr>
            <w:tcW w:w="901" w:type="dxa"/>
            <w:vAlign w:val="bottom"/>
          </w:tcPr>
          <w:p w14:paraId="48D2FA73"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65</w:t>
            </w:r>
          </w:p>
        </w:tc>
      </w:tr>
      <w:tr w:rsidR="007021FF" w:rsidRPr="000B2623" w14:paraId="2F556998" w14:textId="77777777" w:rsidTr="00822758">
        <w:tc>
          <w:tcPr>
            <w:tcW w:w="7621" w:type="dxa"/>
          </w:tcPr>
          <w:p w14:paraId="62D88506"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7.3. Συντελεστής τεχνητής τριβής</w:t>
            </w:r>
          </w:p>
        </w:tc>
        <w:tc>
          <w:tcPr>
            <w:tcW w:w="901" w:type="dxa"/>
            <w:vAlign w:val="bottom"/>
          </w:tcPr>
          <w:p w14:paraId="27742FAB"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65</w:t>
            </w:r>
          </w:p>
        </w:tc>
      </w:tr>
      <w:tr w:rsidR="007021FF" w:rsidRPr="000B2623" w14:paraId="3B074CC6" w14:textId="77777777" w:rsidTr="00822758">
        <w:tc>
          <w:tcPr>
            <w:tcW w:w="7621" w:type="dxa"/>
          </w:tcPr>
          <w:p w14:paraId="7AC0C814"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 xml:space="preserve">7.4. Μάζα των περιστρεφόμενων </w:t>
            </w:r>
            <w:proofErr w:type="spellStart"/>
            <w:r w:rsidRPr="000B2623">
              <w:rPr>
                <w:rFonts w:ascii="Times New Roman" w:hAnsi="Times New Roman" w:cs="Times New Roman"/>
                <w:i/>
                <w:sz w:val="24"/>
                <w:szCs w:val="24"/>
              </w:rPr>
              <w:t>ράουλων</w:t>
            </w:r>
            <w:proofErr w:type="spellEnd"/>
            <w:r w:rsidRPr="000B2623">
              <w:rPr>
                <w:rFonts w:ascii="Times New Roman" w:hAnsi="Times New Roman" w:cs="Times New Roman"/>
                <w:i/>
                <w:sz w:val="24"/>
                <w:szCs w:val="24"/>
              </w:rPr>
              <w:t xml:space="preserve"> ανά μονάδα μήκους</w:t>
            </w:r>
          </w:p>
        </w:tc>
        <w:tc>
          <w:tcPr>
            <w:tcW w:w="901" w:type="dxa"/>
            <w:vAlign w:val="bottom"/>
          </w:tcPr>
          <w:p w14:paraId="50C89BA1"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67</w:t>
            </w:r>
          </w:p>
        </w:tc>
      </w:tr>
      <w:tr w:rsidR="007021FF" w:rsidRPr="000B2623" w14:paraId="268DB392" w14:textId="77777777" w:rsidTr="00822758">
        <w:tc>
          <w:tcPr>
            <w:tcW w:w="7621" w:type="dxa"/>
          </w:tcPr>
          <w:p w14:paraId="2219273E"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7.5. Μάζα ιμάντα ανά μονάδα μήκους</w:t>
            </w:r>
          </w:p>
        </w:tc>
        <w:tc>
          <w:tcPr>
            <w:tcW w:w="901" w:type="dxa"/>
            <w:vAlign w:val="bottom"/>
          </w:tcPr>
          <w:p w14:paraId="3A032ACC"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67</w:t>
            </w:r>
          </w:p>
        </w:tc>
      </w:tr>
      <w:tr w:rsidR="007021FF" w:rsidRPr="000B2623" w14:paraId="017BF88F" w14:textId="77777777" w:rsidTr="00822758">
        <w:tc>
          <w:tcPr>
            <w:tcW w:w="7621" w:type="dxa"/>
          </w:tcPr>
          <w:p w14:paraId="252EAB40"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7.6. Μάζα φορτίου ανά μονάδα μήκους</w:t>
            </w:r>
          </w:p>
        </w:tc>
        <w:tc>
          <w:tcPr>
            <w:tcW w:w="901" w:type="dxa"/>
            <w:vAlign w:val="bottom"/>
          </w:tcPr>
          <w:p w14:paraId="0A6C8D78"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67</w:t>
            </w:r>
          </w:p>
        </w:tc>
      </w:tr>
      <w:tr w:rsidR="007021FF" w:rsidRPr="000B2623" w14:paraId="1F51CC10" w14:textId="77777777" w:rsidTr="00822758">
        <w:tc>
          <w:tcPr>
            <w:tcW w:w="7621" w:type="dxa"/>
          </w:tcPr>
          <w:p w14:paraId="0BFB2FC3"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7.7. Περιφερειακή δύναμη εκκίνησης</w:t>
            </w:r>
          </w:p>
        </w:tc>
        <w:tc>
          <w:tcPr>
            <w:tcW w:w="901" w:type="dxa"/>
            <w:vAlign w:val="bottom"/>
          </w:tcPr>
          <w:p w14:paraId="3E640CF4"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68</w:t>
            </w:r>
          </w:p>
        </w:tc>
      </w:tr>
      <w:tr w:rsidR="007021FF" w:rsidRPr="000B2623" w14:paraId="2FC9562A" w14:textId="77777777" w:rsidTr="00822758">
        <w:tc>
          <w:tcPr>
            <w:tcW w:w="7621" w:type="dxa"/>
          </w:tcPr>
          <w:p w14:paraId="200E54AF"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7.8. Συντελεστής εκκίνησης</w:t>
            </w:r>
          </w:p>
        </w:tc>
        <w:tc>
          <w:tcPr>
            <w:tcW w:w="901" w:type="dxa"/>
            <w:vAlign w:val="bottom"/>
          </w:tcPr>
          <w:p w14:paraId="60D3935E"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68</w:t>
            </w:r>
          </w:p>
        </w:tc>
      </w:tr>
      <w:tr w:rsidR="007021FF" w:rsidRPr="000B2623" w14:paraId="7B51244F" w14:textId="77777777" w:rsidTr="00822758">
        <w:tc>
          <w:tcPr>
            <w:tcW w:w="7621" w:type="dxa"/>
          </w:tcPr>
          <w:p w14:paraId="59FB5B01"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7.9. Περιφερειακή δύναμη πέδησης</w:t>
            </w:r>
          </w:p>
        </w:tc>
        <w:tc>
          <w:tcPr>
            <w:tcW w:w="901" w:type="dxa"/>
            <w:vAlign w:val="bottom"/>
          </w:tcPr>
          <w:p w14:paraId="1ADF15B9"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69</w:t>
            </w:r>
          </w:p>
        </w:tc>
      </w:tr>
      <w:tr w:rsidR="007021FF" w:rsidRPr="000B2623" w14:paraId="70B6D553" w14:textId="77777777" w:rsidTr="00822758">
        <w:tc>
          <w:tcPr>
            <w:tcW w:w="7621" w:type="dxa"/>
          </w:tcPr>
          <w:p w14:paraId="72EADD30"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 xml:space="preserve">7.10. Απαιτούμενη ισχύς κινητήριου τυμπάνου </w:t>
            </w:r>
          </w:p>
        </w:tc>
        <w:tc>
          <w:tcPr>
            <w:tcW w:w="901" w:type="dxa"/>
            <w:vAlign w:val="bottom"/>
          </w:tcPr>
          <w:p w14:paraId="37346942"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70</w:t>
            </w:r>
          </w:p>
        </w:tc>
      </w:tr>
      <w:tr w:rsidR="007021FF" w:rsidRPr="000B2623" w14:paraId="57934CED" w14:textId="77777777" w:rsidTr="00822758">
        <w:tc>
          <w:tcPr>
            <w:tcW w:w="7621" w:type="dxa"/>
          </w:tcPr>
          <w:p w14:paraId="3122D4E1"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 xml:space="preserve">7.11. Απαιτούμενη ισχύς κινητήρα </w:t>
            </w:r>
          </w:p>
        </w:tc>
        <w:tc>
          <w:tcPr>
            <w:tcW w:w="901" w:type="dxa"/>
            <w:vAlign w:val="bottom"/>
          </w:tcPr>
          <w:p w14:paraId="204D7BCE"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70</w:t>
            </w:r>
          </w:p>
        </w:tc>
      </w:tr>
      <w:tr w:rsidR="007021FF" w:rsidRPr="000B2623" w14:paraId="2B389198" w14:textId="77777777" w:rsidTr="00822758">
        <w:tc>
          <w:tcPr>
            <w:tcW w:w="7621" w:type="dxa"/>
          </w:tcPr>
          <w:p w14:paraId="48FAF7B0"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7.12. Επιλεγμένη ισχύς κινητήρα</w:t>
            </w:r>
          </w:p>
        </w:tc>
        <w:tc>
          <w:tcPr>
            <w:tcW w:w="901" w:type="dxa"/>
            <w:vAlign w:val="bottom"/>
          </w:tcPr>
          <w:p w14:paraId="5EFD01BD"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71</w:t>
            </w:r>
          </w:p>
        </w:tc>
      </w:tr>
      <w:tr w:rsidR="007021FF" w:rsidRPr="000B2623" w14:paraId="1265C101" w14:textId="77777777" w:rsidTr="00822758">
        <w:tc>
          <w:tcPr>
            <w:tcW w:w="7621" w:type="dxa"/>
          </w:tcPr>
          <w:p w14:paraId="34363735"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7.1</w:t>
            </w:r>
            <w:r w:rsidRPr="000B2623">
              <w:rPr>
                <w:rFonts w:ascii="Times New Roman" w:hAnsi="Times New Roman" w:cs="Times New Roman"/>
                <w:i/>
                <w:sz w:val="24"/>
                <w:szCs w:val="24"/>
                <w:lang w:val="en-US"/>
              </w:rPr>
              <w:t>3</w:t>
            </w:r>
            <w:r w:rsidRPr="000B2623">
              <w:rPr>
                <w:rFonts w:ascii="Times New Roman" w:hAnsi="Times New Roman" w:cs="Times New Roman"/>
                <w:i/>
                <w:sz w:val="24"/>
                <w:szCs w:val="24"/>
              </w:rPr>
              <w:t>. Επιλογή συστήματος οδήγησης</w:t>
            </w:r>
          </w:p>
        </w:tc>
        <w:tc>
          <w:tcPr>
            <w:tcW w:w="901" w:type="dxa"/>
            <w:vAlign w:val="bottom"/>
          </w:tcPr>
          <w:p w14:paraId="1EF0AE91"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71</w:t>
            </w:r>
          </w:p>
        </w:tc>
      </w:tr>
      <w:tr w:rsidR="007021FF" w:rsidRPr="000B2623" w14:paraId="3051866E" w14:textId="77777777" w:rsidTr="00822758">
        <w:tc>
          <w:tcPr>
            <w:tcW w:w="7621" w:type="dxa"/>
          </w:tcPr>
          <w:p w14:paraId="64A9EC0C"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 xml:space="preserve">7.14. </w:t>
            </w:r>
            <w:proofErr w:type="spellStart"/>
            <w:r w:rsidRPr="000B2623">
              <w:rPr>
                <w:rFonts w:ascii="Times New Roman" w:hAnsi="Times New Roman" w:cs="Times New Roman"/>
                <w:i/>
                <w:sz w:val="24"/>
                <w:szCs w:val="24"/>
              </w:rPr>
              <w:t>Εφελκυστικές</w:t>
            </w:r>
            <w:proofErr w:type="spellEnd"/>
            <w:r w:rsidRPr="000B2623">
              <w:rPr>
                <w:rFonts w:ascii="Times New Roman" w:hAnsi="Times New Roman" w:cs="Times New Roman"/>
                <w:i/>
                <w:sz w:val="24"/>
                <w:szCs w:val="24"/>
              </w:rPr>
              <w:t xml:space="preserve"> δυνάμεις ιμάντα</w:t>
            </w:r>
          </w:p>
        </w:tc>
        <w:tc>
          <w:tcPr>
            <w:tcW w:w="901" w:type="dxa"/>
            <w:vAlign w:val="bottom"/>
          </w:tcPr>
          <w:p w14:paraId="65D17A66"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76</w:t>
            </w:r>
          </w:p>
        </w:tc>
      </w:tr>
      <w:tr w:rsidR="007021FF" w:rsidRPr="000B2623" w14:paraId="0397BB86" w14:textId="77777777" w:rsidTr="00822758">
        <w:tc>
          <w:tcPr>
            <w:tcW w:w="7621" w:type="dxa"/>
          </w:tcPr>
          <w:p w14:paraId="429EE89A"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 xml:space="preserve">7.15. Υπολογισμός των </w:t>
            </w:r>
            <w:proofErr w:type="spellStart"/>
            <w:r w:rsidRPr="000B2623">
              <w:rPr>
                <w:rFonts w:ascii="Times New Roman" w:hAnsi="Times New Roman" w:cs="Times New Roman"/>
                <w:i/>
                <w:sz w:val="24"/>
                <w:szCs w:val="24"/>
              </w:rPr>
              <w:t>εφελκυστικών</w:t>
            </w:r>
            <w:proofErr w:type="spellEnd"/>
            <w:r w:rsidRPr="000B2623">
              <w:rPr>
                <w:rFonts w:ascii="Times New Roman" w:hAnsi="Times New Roman" w:cs="Times New Roman"/>
                <w:i/>
                <w:sz w:val="24"/>
                <w:szCs w:val="24"/>
              </w:rPr>
              <w:t xml:space="preserve"> δυνάμεων του ιμάντα: Αρχή του διαδοχικού υπολογισμού</w:t>
            </w:r>
          </w:p>
        </w:tc>
        <w:tc>
          <w:tcPr>
            <w:tcW w:w="901" w:type="dxa"/>
            <w:vAlign w:val="bottom"/>
          </w:tcPr>
          <w:p w14:paraId="654E3016"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80</w:t>
            </w:r>
          </w:p>
        </w:tc>
      </w:tr>
      <w:tr w:rsidR="007021FF" w:rsidRPr="000B2623" w14:paraId="4AB226C0" w14:textId="77777777" w:rsidTr="00822758">
        <w:tc>
          <w:tcPr>
            <w:tcW w:w="7621" w:type="dxa"/>
          </w:tcPr>
          <w:p w14:paraId="6F01BCFF"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 xml:space="preserve">7.16. Υπολογισμός </w:t>
            </w:r>
            <w:proofErr w:type="spellStart"/>
            <w:r w:rsidRPr="000B2623">
              <w:rPr>
                <w:rFonts w:ascii="Times New Roman" w:hAnsi="Times New Roman" w:cs="Times New Roman"/>
                <w:i/>
                <w:sz w:val="24"/>
                <w:szCs w:val="24"/>
              </w:rPr>
              <w:t>ταινιοδρόμου</w:t>
            </w:r>
            <w:proofErr w:type="spellEnd"/>
            <w:r w:rsidRPr="000B2623">
              <w:rPr>
                <w:rFonts w:ascii="Times New Roman" w:hAnsi="Times New Roman" w:cs="Times New Roman"/>
                <w:i/>
                <w:sz w:val="24"/>
                <w:szCs w:val="24"/>
              </w:rPr>
              <w:t xml:space="preserve"> κατά τομείς</w:t>
            </w:r>
          </w:p>
        </w:tc>
        <w:tc>
          <w:tcPr>
            <w:tcW w:w="901" w:type="dxa"/>
            <w:vAlign w:val="bottom"/>
          </w:tcPr>
          <w:p w14:paraId="30BC811E"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87</w:t>
            </w:r>
          </w:p>
        </w:tc>
      </w:tr>
      <w:tr w:rsidR="007021FF" w:rsidRPr="000B2623" w14:paraId="18CC47BE" w14:textId="77777777" w:rsidTr="00822758">
        <w:tc>
          <w:tcPr>
            <w:tcW w:w="7621" w:type="dxa"/>
          </w:tcPr>
          <w:p w14:paraId="2F857F33"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 xml:space="preserve">7.17. Ονομαστική αντοχή </w:t>
            </w:r>
            <w:proofErr w:type="spellStart"/>
            <w:r w:rsidRPr="000B2623">
              <w:rPr>
                <w:rFonts w:ascii="Times New Roman" w:hAnsi="Times New Roman" w:cs="Times New Roman"/>
                <w:i/>
                <w:sz w:val="24"/>
                <w:szCs w:val="24"/>
              </w:rPr>
              <w:t>θράυσης</w:t>
            </w:r>
            <w:proofErr w:type="spellEnd"/>
          </w:p>
        </w:tc>
        <w:tc>
          <w:tcPr>
            <w:tcW w:w="901" w:type="dxa"/>
            <w:vAlign w:val="bottom"/>
          </w:tcPr>
          <w:p w14:paraId="2F6D8D23"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88</w:t>
            </w:r>
          </w:p>
        </w:tc>
      </w:tr>
      <w:tr w:rsidR="007021FF" w:rsidRPr="000B2623" w14:paraId="21DEB8F7" w14:textId="77777777" w:rsidTr="00822758">
        <w:tc>
          <w:tcPr>
            <w:tcW w:w="7621" w:type="dxa"/>
          </w:tcPr>
          <w:p w14:paraId="6FE8F732"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7.18. Απαιτήσεις λόγω φόρτωσης</w:t>
            </w:r>
          </w:p>
        </w:tc>
        <w:tc>
          <w:tcPr>
            <w:tcW w:w="901" w:type="dxa"/>
            <w:vAlign w:val="bottom"/>
          </w:tcPr>
          <w:p w14:paraId="57603BB0"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89</w:t>
            </w:r>
          </w:p>
        </w:tc>
      </w:tr>
      <w:tr w:rsidR="007021FF" w:rsidRPr="000B2623" w14:paraId="2BCAAB5C" w14:textId="77777777" w:rsidTr="00822758">
        <w:tc>
          <w:tcPr>
            <w:tcW w:w="7621" w:type="dxa"/>
          </w:tcPr>
          <w:p w14:paraId="786A9007" w14:textId="77777777" w:rsidR="007021FF" w:rsidRPr="000B2623" w:rsidRDefault="007021FF" w:rsidP="00822758">
            <w:pPr>
              <w:spacing w:line="276" w:lineRule="auto"/>
              <w:rPr>
                <w:rFonts w:ascii="Times New Roman" w:hAnsi="Times New Roman" w:cs="Times New Roman"/>
                <w:sz w:val="24"/>
                <w:szCs w:val="24"/>
              </w:rPr>
            </w:pPr>
          </w:p>
        </w:tc>
        <w:tc>
          <w:tcPr>
            <w:tcW w:w="901" w:type="dxa"/>
            <w:vAlign w:val="bottom"/>
          </w:tcPr>
          <w:p w14:paraId="2B245481" w14:textId="77777777" w:rsidR="007021FF" w:rsidRPr="000B2623" w:rsidRDefault="007021FF" w:rsidP="00822758">
            <w:pPr>
              <w:spacing w:line="276" w:lineRule="auto"/>
              <w:jc w:val="center"/>
              <w:rPr>
                <w:rFonts w:ascii="Times New Roman" w:hAnsi="Times New Roman" w:cs="Times New Roman"/>
                <w:sz w:val="24"/>
                <w:szCs w:val="24"/>
              </w:rPr>
            </w:pPr>
          </w:p>
        </w:tc>
      </w:tr>
      <w:tr w:rsidR="007021FF" w:rsidRPr="000B2623" w14:paraId="03E4A540" w14:textId="77777777" w:rsidTr="00822758">
        <w:tc>
          <w:tcPr>
            <w:tcW w:w="7621" w:type="dxa"/>
          </w:tcPr>
          <w:p w14:paraId="191CC1BD" w14:textId="77777777" w:rsidR="007021FF" w:rsidRPr="000B2623" w:rsidRDefault="007021FF" w:rsidP="00822758">
            <w:pPr>
              <w:spacing w:line="276" w:lineRule="auto"/>
              <w:rPr>
                <w:rFonts w:ascii="Times New Roman" w:hAnsi="Times New Roman" w:cs="Times New Roman"/>
                <w:sz w:val="24"/>
                <w:szCs w:val="24"/>
              </w:rPr>
            </w:pPr>
            <w:r w:rsidRPr="000B2623">
              <w:rPr>
                <w:rFonts w:ascii="Times New Roman" w:hAnsi="Times New Roman" w:cs="Times New Roman"/>
                <w:sz w:val="24"/>
                <w:szCs w:val="24"/>
              </w:rPr>
              <w:t>ΚΕΦΑΛΑΙΟ 8</w:t>
            </w:r>
          </w:p>
        </w:tc>
        <w:tc>
          <w:tcPr>
            <w:tcW w:w="901" w:type="dxa"/>
            <w:vAlign w:val="bottom"/>
          </w:tcPr>
          <w:p w14:paraId="7F4136EA" w14:textId="77777777" w:rsidR="007021FF" w:rsidRPr="000B2623" w:rsidRDefault="007021FF" w:rsidP="00822758">
            <w:pPr>
              <w:spacing w:line="276" w:lineRule="auto"/>
              <w:jc w:val="center"/>
              <w:rPr>
                <w:rFonts w:ascii="Times New Roman" w:hAnsi="Times New Roman" w:cs="Times New Roman"/>
                <w:sz w:val="24"/>
                <w:szCs w:val="24"/>
              </w:rPr>
            </w:pPr>
          </w:p>
        </w:tc>
      </w:tr>
      <w:tr w:rsidR="007021FF" w:rsidRPr="000B2623" w14:paraId="29F0009F" w14:textId="77777777" w:rsidTr="00822758">
        <w:tc>
          <w:tcPr>
            <w:tcW w:w="7621" w:type="dxa"/>
          </w:tcPr>
          <w:p w14:paraId="75A42DA3" w14:textId="77777777" w:rsidR="007021FF" w:rsidRPr="000B2623" w:rsidRDefault="007021FF" w:rsidP="00822758">
            <w:pPr>
              <w:spacing w:line="276" w:lineRule="auto"/>
              <w:rPr>
                <w:rFonts w:ascii="Times New Roman" w:hAnsi="Times New Roman" w:cs="Times New Roman"/>
                <w:sz w:val="24"/>
                <w:szCs w:val="24"/>
              </w:rPr>
            </w:pPr>
            <w:r w:rsidRPr="000B2623">
              <w:rPr>
                <w:rFonts w:ascii="Times New Roman" w:hAnsi="Times New Roman" w:cs="Times New Roman"/>
                <w:sz w:val="24"/>
                <w:szCs w:val="24"/>
              </w:rPr>
              <w:t xml:space="preserve">Μελέτη </w:t>
            </w:r>
            <w:proofErr w:type="spellStart"/>
            <w:r w:rsidRPr="000B2623">
              <w:rPr>
                <w:rFonts w:ascii="Times New Roman" w:hAnsi="Times New Roman" w:cs="Times New Roman"/>
                <w:sz w:val="24"/>
                <w:szCs w:val="24"/>
              </w:rPr>
              <w:t>ταινιοδρόμου</w:t>
            </w:r>
            <w:proofErr w:type="spellEnd"/>
          </w:p>
        </w:tc>
        <w:tc>
          <w:tcPr>
            <w:tcW w:w="901" w:type="dxa"/>
            <w:vAlign w:val="bottom"/>
          </w:tcPr>
          <w:p w14:paraId="3677B88E" w14:textId="77777777" w:rsidR="007021FF" w:rsidRPr="000B2623" w:rsidRDefault="007021FF" w:rsidP="00822758">
            <w:pPr>
              <w:spacing w:line="276" w:lineRule="auto"/>
              <w:jc w:val="center"/>
              <w:rPr>
                <w:rFonts w:ascii="Times New Roman" w:hAnsi="Times New Roman" w:cs="Times New Roman"/>
                <w:sz w:val="24"/>
                <w:szCs w:val="24"/>
              </w:rPr>
            </w:pPr>
          </w:p>
        </w:tc>
      </w:tr>
      <w:tr w:rsidR="007021FF" w:rsidRPr="000B2623" w14:paraId="102F5646" w14:textId="77777777" w:rsidTr="00822758">
        <w:tc>
          <w:tcPr>
            <w:tcW w:w="7621" w:type="dxa"/>
          </w:tcPr>
          <w:p w14:paraId="77548FDA" w14:textId="77777777" w:rsidR="007021FF" w:rsidRPr="000B2623" w:rsidRDefault="007021FF" w:rsidP="00822758">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8.1. </w:t>
            </w:r>
            <w:proofErr w:type="spellStart"/>
            <w:r>
              <w:rPr>
                <w:rFonts w:ascii="Times New Roman" w:hAnsi="Times New Roman" w:cs="Times New Roman"/>
                <w:i/>
                <w:sz w:val="24"/>
                <w:szCs w:val="24"/>
              </w:rPr>
              <w:t>Ειαγωγή</w:t>
            </w:r>
            <w:proofErr w:type="spellEnd"/>
          </w:p>
        </w:tc>
        <w:tc>
          <w:tcPr>
            <w:tcW w:w="901" w:type="dxa"/>
            <w:vAlign w:val="bottom"/>
          </w:tcPr>
          <w:p w14:paraId="021F91F7"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93</w:t>
            </w:r>
          </w:p>
        </w:tc>
      </w:tr>
      <w:tr w:rsidR="007021FF" w:rsidRPr="000B2623" w14:paraId="5F12CB38" w14:textId="77777777" w:rsidTr="00822758">
        <w:tc>
          <w:tcPr>
            <w:tcW w:w="7621" w:type="dxa"/>
          </w:tcPr>
          <w:p w14:paraId="030D6EFD"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8.2. Περιφερειακή δύναμη</w:t>
            </w:r>
          </w:p>
        </w:tc>
        <w:tc>
          <w:tcPr>
            <w:tcW w:w="901" w:type="dxa"/>
            <w:vAlign w:val="bottom"/>
          </w:tcPr>
          <w:p w14:paraId="356782D4"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94</w:t>
            </w:r>
          </w:p>
        </w:tc>
      </w:tr>
      <w:tr w:rsidR="007021FF" w:rsidRPr="000B2623" w14:paraId="51A7878F" w14:textId="77777777" w:rsidTr="00822758">
        <w:tc>
          <w:tcPr>
            <w:tcW w:w="7621" w:type="dxa"/>
          </w:tcPr>
          <w:p w14:paraId="6F0B09C5"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8.3. Επιμέρους αντιστάσεις</w:t>
            </w:r>
          </w:p>
        </w:tc>
        <w:tc>
          <w:tcPr>
            <w:tcW w:w="901" w:type="dxa"/>
            <w:vAlign w:val="bottom"/>
          </w:tcPr>
          <w:p w14:paraId="1582B006"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96</w:t>
            </w:r>
          </w:p>
        </w:tc>
      </w:tr>
      <w:tr w:rsidR="007021FF" w:rsidRPr="000B2623" w14:paraId="4B1D6634" w14:textId="77777777" w:rsidTr="00822758">
        <w:tc>
          <w:tcPr>
            <w:tcW w:w="7621" w:type="dxa"/>
          </w:tcPr>
          <w:p w14:paraId="23084754"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lastRenderedPageBreak/>
              <w:t xml:space="preserve">8.4. Διαδοχικός υπολογισμός </w:t>
            </w:r>
            <w:proofErr w:type="spellStart"/>
            <w:r w:rsidRPr="000B2623">
              <w:rPr>
                <w:rFonts w:ascii="Times New Roman" w:hAnsi="Times New Roman" w:cs="Times New Roman"/>
                <w:i/>
                <w:sz w:val="24"/>
                <w:szCs w:val="24"/>
              </w:rPr>
              <w:t>εφελκυστικών</w:t>
            </w:r>
            <w:proofErr w:type="spellEnd"/>
            <w:r w:rsidRPr="000B2623">
              <w:rPr>
                <w:rFonts w:ascii="Times New Roman" w:hAnsi="Times New Roman" w:cs="Times New Roman"/>
                <w:i/>
                <w:sz w:val="24"/>
                <w:szCs w:val="24"/>
              </w:rPr>
              <w:t xml:space="preserve"> δυνάμεων ιμάντα</w:t>
            </w:r>
          </w:p>
        </w:tc>
        <w:tc>
          <w:tcPr>
            <w:tcW w:w="901" w:type="dxa"/>
            <w:vAlign w:val="bottom"/>
          </w:tcPr>
          <w:p w14:paraId="0FA514D8"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97</w:t>
            </w:r>
          </w:p>
        </w:tc>
      </w:tr>
      <w:tr w:rsidR="007021FF" w:rsidRPr="000B2623" w14:paraId="330AF554" w14:textId="77777777" w:rsidTr="00822758">
        <w:tc>
          <w:tcPr>
            <w:tcW w:w="7621" w:type="dxa"/>
          </w:tcPr>
          <w:p w14:paraId="41E6BA86"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 xml:space="preserve">8.5. Περίπτωση 1: Αντίβαρο στο σημείο εκφόρτωσης (κοντά στο </w:t>
            </w:r>
            <m:oMath>
              <m:sSub>
                <m:sSubPr>
                  <m:ctrlPr>
                    <w:rPr>
                      <w:rFonts w:ascii="Cambria Math" w:hAnsi="Times New Roman" w:cs="Times New Roman"/>
                      <w:i/>
                      <w:sz w:val="24"/>
                      <w:szCs w:val="24"/>
                    </w:rPr>
                  </m:ctrlPr>
                </m:sSubPr>
                <m:e>
                  <m:r>
                    <w:rPr>
                      <w:rFonts w:ascii="Cambria Math" w:hAnsi="Cambria Math" w:cs="Times New Roman"/>
                      <w:sz w:val="24"/>
                      <w:szCs w:val="24"/>
                    </w:rPr>
                    <m:t>Τ</m:t>
                  </m:r>
                </m:e>
                <m:sub>
                  <m:r>
                    <w:rPr>
                      <w:rFonts w:ascii="Cambria Math" w:hAnsi="Times New Roman" w:cs="Times New Roman"/>
                      <w:sz w:val="24"/>
                      <w:szCs w:val="24"/>
                    </w:rPr>
                    <m:t>2</m:t>
                  </m:r>
                </m:sub>
              </m:sSub>
            </m:oMath>
            <w:r w:rsidRPr="000B2623">
              <w:rPr>
                <w:rFonts w:ascii="Times New Roman" w:hAnsi="Times New Roman" w:cs="Times New Roman"/>
                <w:i/>
                <w:sz w:val="24"/>
                <w:szCs w:val="24"/>
              </w:rPr>
              <w:t>)</w:t>
            </w:r>
          </w:p>
        </w:tc>
        <w:tc>
          <w:tcPr>
            <w:tcW w:w="901" w:type="dxa"/>
            <w:vAlign w:val="bottom"/>
          </w:tcPr>
          <w:p w14:paraId="4B8E7428"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98</w:t>
            </w:r>
          </w:p>
        </w:tc>
      </w:tr>
      <w:tr w:rsidR="007021FF" w:rsidRPr="000B2623" w14:paraId="2AD5EE66" w14:textId="77777777" w:rsidTr="00822758">
        <w:tc>
          <w:tcPr>
            <w:tcW w:w="7621" w:type="dxa"/>
          </w:tcPr>
          <w:p w14:paraId="46726657"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 xml:space="preserve">8.6. Περίπτωση 2: Αντίβαρο στο τύμπανο επιστροφής (κοντά στο </w:t>
            </w:r>
            <m:oMath>
              <m:sSub>
                <m:sSubPr>
                  <m:ctrlPr>
                    <w:rPr>
                      <w:rFonts w:ascii="Cambria Math" w:hAnsi="Times New Roman" w:cs="Times New Roman"/>
                      <w:i/>
                      <w:sz w:val="24"/>
                      <w:szCs w:val="24"/>
                    </w:rPr>
                  </m:ctrlPr>
                </m:sSubPr>
                <m:e>
                  <m:r>
                    <w:rPr>
                      <w:rFonts w:ascii="Cambria Math" w:hAnsi="Cambria Math" w:cs="Times New Roman"/>
                      <w:sz w:val="24"/>
                      <w:szCs w:val="24"/>
                    </w:rPr>
                    <m:t>Τ</m:t>
                  </m:r>
                </m:e>
                <m:sub>
                  <m:r>
                    <w:rPr>
                      <w:rFonts w:ascii="Cambria Math" w:hAnsi="Times New Roman" w:cs="Times New Roman"/>
                      <w:sz w:val="24"/>
                      <w:szCs w:val="24"/>
                    </w:rPr>
                    <m:t>4</m:t>
                  </m:r>
                </m:sub>
              </m:sSub>
            </m:oMath>
            <w:r w:rsidRPr="000B2623">
              <w:rPr>
                <w:rFonts w:ascii="Times New Roman" w:hAnsi="Times New Roman" w:cs="Times New Roman"/>
                <w:i/>
                <w:sz w:val="24"/>
                <w:szCs w:val="24"/>
              </w:rPr>
              <w:t>)</w:t>
            </w:r>
          </w:p>
        </w:tc>
        <w:tc>
          <w:tcPr>
            <w:tcW w:w="901" w:type="dxa"/>
            <w:vAlign w:val="bottom"/>
          </w:tcPr>
          <w:p w14:paraId="2DCCF4BE"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99</w:t>
            </w:r>
          </w:p>
        </w:tc>
      </w:tr>
      <w:tr w:rsidR="007021FF" w:rsidRPr="000B2623" w14:paraId="34AF4F01" w14:textId="77777777" w:rsidTr="00822758">
        <w:tc>
          <w:tcPr>
            <w:tcW w:w="7621" w:type="dxa"/>
          </w:tcPr>
          <w:p w14:paraId="6C277C92"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 xml:space="preserve">8.7. Περίπτωση 3: Σταθερή </w:t>
            </w:r>
            <w:proofErr w:type="spellStart"/>
            <w:r w:rsidRPr="000B2623">
              <w:rPr>
                <w:rFonts w:ascii="Times New Roman" w:hAnsi="Times New Roman" w:cs="Times New Roman"/>
                <w:i/>
                <w:sz w:val="24"/>
                <w:szCs w:val="24"/>
              </w:rPr>
              <w:t>τάνυση</w:t>
            </w:r>
            <w:proofErr w:type="spellEnd"/>
            <w:r w:rsidRPr="000B2623">
              <w:rPr>
                <w:rFonts w:ascii="Times New Roman" w:hAnsi="Times New Roman" w:cs="Times New Roman"/>
                <w:i/>
                <w:sz w:val="24"/>
                <w:szCs w:val="24"/>
              </w:rPr>
              <w:t xml:space="preserve"> (δεν επηρεάζει η θέση)</w:t>
            </w:r>
          </w:p>
        </w:tc>
        <w:tc>
          <w:tcPr>
            <w:tcW w:w="901" w:type="dxa"/>
            <w:vAlign w:val="bottom"/>
          </w:tcPr>
          <w:p w14:paraId="41E2CBC0"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100</w:t>
            </w:r>
          </w:p>
        </w:tc>
      </w:tr>
      <w:tr w:rsidR="007021FF" w:rsidRPr="000B2623" w14:paraId="3BF3E260" w14:textId="77777777" w:rsidTr="00822758">
        <w:tc>
          <w:tcPr>
            <w:tcW w:w="7621" w:type="dxa"/>
          </w:tcPr>
          <w:p w14:paraId="4476B36D"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 xml:space="preserve">8.8. Σύγκριση των συστημάτων </w:t>
            </w:r>
            <w:proofErr w:type="spellStart"/>
            <w:r w:rsidRPr="000B2623">
              <w:rPr>
                <w:rFonts w:ascii="Times New Roman" w:hAnsi="Times New Roman" w:cs="Times New Roman"/>
                <w:i/>
                <w:sz w:val="24"/>
                <w:szCs w:val="24"/>
              </w:rPr>
              <w:t>τάνυσης</w:t>
            </w:r>
            <w:proofErr w:type="spellEnd"/>
          </w:p>
        </w:tc>
        <w:tc>
          <w:tcPr>
            <w:tcW w:w="901" w:type="dxa"/>
            <w:vAlign w:val="bottom"/>
          </w:tcPr>
          <w:p w14:paraId="18CE432D"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101</w:t>
            </w:r>
          </w:p>
        </w:tc>
      </w:tr>
      <w:tr w:rsidR="007021FF" w:rsidRPr="000B2623" w14:paraId="4564D4DD" w14:textId="77777777" w:rsidTr="00822758">
        <w:tc>
          <w:tcPr>
            <w:tcW w:w="7621" w:type="dxa"/>
          </w:tcPr>
          <w:p w14:paraId="16404C3A"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8.9. Διάμετρος τυμπάνων</w:t>
            </w:r>
          </w:p>
        </w:tc>
        <w:tc>
          <w:tcPr>
            <w:tcW w:w="901" w:type="dxa"/>
            <w:vAlign w:val="bottom"/>
          </w:tcPr>
          <w:p w14:paraId="3BB90E42"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102</w:t>
            </w:r>
          </w:p>
        </w:tc>
      </w:tr>
      <w:tr w:rsidR="007021FF" w:rsidRPr="000B2623" w14:paraId="06100986" w14:textId="77777777" w:rsidTr="00822758">
        <w:tc>
          <w:tcPr>
            <w:tcW w:w="7621" w:type="dxa"/>
          </w:tcPr>
          <w:p w14:paraId="484708C9" w14:textId="77777777" w:rsidR="007021FF" w:rsidRPr="000B2623" w:rsidRDefault="007021FF" w:rsidP="00822758">
            <w:pPr>
              <w:spacing w:line="276" w:lineRule="auto"/>
              <w:rPr>
                <w:rFonts w:ascii="Times New Roman" w:hAnsi="Times New Roman" w:cs="Times New Roman"/>
                <w:i/>
                <w:sz w:val="24"/>
                <w:szCs w:val="24"/>
              </w:rPr>
            </w:pPr>
            <w:r w:rsidRPr="000B2623">
              <w:rPr>
                <w:rFonts w:ascii="Times New Roman" w:hAnsi="Times New Roman" w:cs="Times New Roman"/>
                <w:i/>
                <w:sz w:val="24"/>
                <w:szCs w:val="24"/>
              </w:rPr>
              <w:t>8.10. Σχεδιασμός μεταβατικών τμημάτων</w:t>
            </w:r>
          </w:p>
        </w:tc>
        <w:tc>
          <w:tcPr>
            <w:tcW w:w="901" w:type="dxa"/>
            <w:vAlign w:val="bottom"/>
          </w:tcPr>
          <w:p w14:paraId="6828F370"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103</w:t>
            </w:r>
          </w:p>
        </w:tc>
      </w:tr>
      <w:tr w:rsidR="007021FF" w:rsidRPr="000B2623" w14:paraId="317D09D2" w14:textId="77777777" w:rsidTr="00822758">
        <w:tc>
          <w:tcPr>
            <w:tcW w:w="7621" w:type="dxa"/>
          </w:tcPr>
          <w:p w14:paraId="304A1A7E" w14:textId="77777777" w:rsidR="007021FF" w:rsidRPr="000B2623" w:rsidRDefault="007021FF" w:rsidP="00822758">
            <w:pPr>
              <w:spacing w:line="276" w:lineRule="auto"/>
              <w:rPr>
                <w:rFonts w:ascii="Times New Roman" w:hAnsi="Times New Roman" w:cs="Times New Roman"/>
                <w:b/>
                <w:sz w:val="24"/>
                <w:szCs w:val="24"/>
              </w:rPr>
            </w:pPr>
          </w:p>
        </w:tc>
        <w:tc>
          <w:tcPr>
            <w:tcW w:w="901" w:type="dxa"/>
            <w:vAlign w:val="bottom"/>
          </w:tcPr>
          <w:p w14:paraId="25E7322F" w14:textId="77777777" w:rsidR="007021FF" w:rsidRPr="000B2623" w:rsidRDefault="007021FF" w:rsidP="00822758">
            <w:pPr>
              <w:spacing w:line="276" w:lineRule="auto"/>
              <w:jc w:val="center"/>
              <w:rPr>
                <w:rFonts w:ascii="Times New Roman" w:hAnsi="Times New Roman" w:cs="Times New Roman"/>
                <w:sz w:val="24"/>
                <w:szCs w:val="24"/>
              </w:rPr>
            </w:pPr>
          </w:p>
        </w:tc>
      </w:tr>
      <w:tr w:rsidR="007021FF" w:rsidRPr="000B2623" w14:paraId="63DE0861" w14:textId="77777777" w:rsidTr="00822758">
        <w:tc>
          <w:tcPr>
            <w:tcW w:w="7621" w:type="dxa"/>
          </w:tcPr>
          <w:p w14:paraId="24EE817A" w14:textId="77777777" w:rsidR="007021FF" w:rsidRPr="000B2623" w:rsidRDefault="007021FF" w:rsidP="00822758">
            <w:pPr>
              <w:spacing w:line="276" w:lineRule="auto"/>
              <w:rPr>
                <w:rFonts w:ascii="Times New Roman" w:hAnsi="Times New Roman" w:cs="Times New Roman"/>
                <w:sz w:val="24"/>
                <w:szCs w:val="24"/>
              </w:rPr>
            </w:pPr>
            <w:r w:rsidRPr="000B2623">
              <w:rPr>
                <w:rFonts w:ascii="Times New Roman" w:hAnsi="Times New Roman" w:cs="Times New Roman"/>
                <w:sz w:val="24"/>
                <w:szCs w:val="24"/>
              </w:rPr>
              <w:t>ΒΙΒΛΙΟΓΡΑΦΙΑ</w:t>
            </w:r>
          </w:p>
        </w:tc>
        <w:tc>
          <w:tcPr>
            <w:tcW w:w="901" w:type="dxa"/>
            <w:vAlign w:val="bottom"/>
          </w:tcPr>
          <w:p w14:paraId="6CE9E408" w14:textId="77777777" w:rsidR="007021FF" w:rsidRPr="000B2623" w:rsidRDefault="007021FF" w:rsidP="00822758">
            <w:pPr>
              <w:spacing w:line="276" w:lineRule="auto"/>
              <w:jc w:val="center"/>
              <w:rPr>
                <w:rFonts w:ascii="Times New Roman" w:hAnsi="Times New Roman" w:cs="Times New Roman"/>
                <w:sz w:val="24"/>
                <w:szCs w:val="24"/>
              </w:rPr>
            </w:pPr>
            <w:r w:rsidRPr="000B2623">
              <w:rPr>
                <w:rFonts w:ascii="Times New Roman" w:hAnsi="Times New Roman" w:cs="Times New Roman"/>
                <w:sz w:val="24"/>
                <w:szCs w:val="24"/>
              </w:rPr>
              <w:t>105</w:t>
            </w:r>
          </w:p>
        </w:tc>
      </w:tr>
    </w:tbl>
    <w:p w14:paraId="57F46CA5" w14:textId="77777777" w:rsidR="007021FF" w:rsidRPr="000B2623" w:rsidRDefault="007021FF" w:rsidP="007021FF">
      <w:pPr>
        <w:spacing w:after="0"/>
        <w:jc w:val="both"/>
        <w:rPr>
          <w:rFonts w:ascii="Times New Roman" w:hAnsi="Times New Roman" w:cs="Times New Roman"/>
          <w:b/>
          <w:sz w:val="24"/>
          <w:szCs w:val="24"/>
        </w:rPr>
      </w:pPr>
    </w:p>
    <w:p w14:paraId="56F8D600" w14:textId="77777777" w:rsidR="007021FF" w:rsidRDefault="007021FF" w:rsidP="007021FF">
      <w:pPr>
        <w:spacing w:after="0"/>
        <w:jc w:val="both"/>
        <w:rPr>
          <w:rFonts w:asciiTheme="majorHAnsi" w:hAnsiTheme="majorHAnsi" w:cs="Times New Roman"/>
          <w:sz w:val="24"/>
          <w:szCs w:val="24"/>
          <w:lang w:val="en-US"/>
        </w:rPr>
      </w:pPr>
    </w:p>
    <w:p w14:paraId="23369299" w14:textId="77777777" w:rsidR="007021FF" w:rsidRDefault="007021FF" w:rsidP="007021FF">
      <w:pPr>
        <w:spacing w:after="0"/>
        <w:ind w:firstLine="284"/>
        <w:jc w:val="both"/>
        <w:rPr>
          <w:rFonts w:asciiTheme="majorHAnsi" w:hAnsiTheme="majorHAnsi" w:cs="Times New Roman"/>
          <w:sz w:val="24"/>
          <w:szCs w:val="24"/>
          <w:lang w:val="en-US"/>
        </w:rPr>
      </w:pPr>
    </w:p>
    <w:p w14:paraId="7FA2ADD4" w14:textId="77777777" w:rsidR="007021FF" w:rsidRDefault="007021FF" w:rsidP="007021FF">
      <w:pPr>
        <w:spacing w:after="0"/>
        <w:ind w:firstLine="284"/>
        <w:jc w:val="both"/>
        <w:rPr>
          <w:rFonts w:asciiTheme="majorHAnsi" w:hAnsiTheme="majorHAnsi" w:cs="Times New Roman"/>
          <w:sz w:val="24"/>
          <w:szCs w:val="24"/>
          <w:lang w:val="en-US"/>
        </w:rPr>
      </w:pPr>
    </w:p>
    <w:p w14:paraId="1EF38B57" w14:textId="77777777" w:rsidR="007021FF" w:rsidRDefault="007021FF" w:rsidP="007021FF">
      <w:pPr>
        <w:spacing w:after="0"/>
        <w:ind w:firstLine="284"/>
        <w:jc w:val="both"/>
        <w:rPr>
          <w:rFonts w:asciiTheme="majorHAnsi" w:hAnsiTheme="majorHAnsi" w:cs="Times New Roman"/>
          <w:sz w:val="24"/>
          <w:szCs w:val="24"/>
          <w:lang w:val="en-US"/>
        </w:rPr>
      </w:pPr>
    </w:p>
    <w:p w14:paraId="00353CAF" w14:textId="77777777" w:rsidR="007021FF" w:rsidRDefault="007021FF" w:rsidP="007021FF">
      <w:pPr>
        <w:spacing w:after="0"/>
        <w:ind w:firstLine="284"/>
        <w:jc w:val="both"/>
        <w:rPr>
          <w:rFonts w:asciiTheme="majorHAnsi" w:hAnsiTheme="majorHAnsi" w:cs="Times New Roman"/>
          <w:sz w:val="24"/>
          <w:szCs w:val="24"/>
          <w:lang w:val="en-US"/>
        </w:rPr>
      </w:pPr>
    </w:p>
    <w:p w14:paraId="1565C245" w14:textId="77777777" w:rsidR="007021FF" w:rsidRDefault="007021FF" w:rsidP="007021FF">
      <w:pPr>
        <w:spacing w:after="0"/>
        <w:ind w:firstLine="284"/>
        <w:jc w:val="both"/>
        <w:rPr>
          <w:rFonts w:asciiTheme="majorHAnsi" w:hAnsiTheme="majorHAnsi" w:cs="Times New Roman"/>
          <w:sz w:val="24"/>
          <w:szCs w:val="24"/>
          <w:lang w:val="en-US"/>
        </w:rPr>
      </w:pPr>
    </w:p>
    <w:p w14:paraId="7BDA897C" w14:textId="77777777" w:rsidR="007021FF" w:rsidRDefault="007021FF" w:rsidP="007021FF">
      <w:pPr>
        <w:spacing w:after="0"/>
        <w:ind w:firstLine="284"/>
        <w:jc w:val="both"/>
        <w:rPr>
          <w:rFonts w:asciiTheme="majorHAnsi" w:hAnsiTheme="majorHAnsi" w:cs="Times New Roman"/>
          <w:sz w:val="24"/>
          <w:szCs w:val="24"/>
          <w:lang w:val="en-US"/>
        </w:rPr>
      </w:pPr>
    </w:p>
    <w:p w14:paraId="09D96001" w14:textId="77777777" w:rsidR="007021FF" w:rsidRDefault="007021FF" w:rsidP="007021FF">
      <w:pPr>
        <w:spacing w:after="0"/>
        <w:ind w:firstLine="284"/>
        <w:jc w:val="both"/>
        <w:rPr>
          <w:rFonts w:asciiTheme="majorHAnsi" w:hAnsiTheme="majorHAnsi" w:cs="Times New Roman"/>
          <w:sz w:val="24"/>
          <w:szCs w:val="24"/>
          <w:lang w:val="en-US"/>
        </w:rPr>
      </w:pPr>
    </w:p>
    <w:p w14:paraId="7344B916" w14:textId="77777777" w:rsidR="007021FF" w:rsidRDefault="007021FF" w:rsidP="007021FF">
      <w:pPr>
        <w:spacing w:after="0"/>
        <w:ind w:firstLine="284"/>
        <w:jc w:val="both"/>
        <w:rPr>
          <w:rFonts w:asciiTheme="majorHAnsi" w:hAnsiTheme="majorHAnsi" w:cs="Times New Roman"/>
          <w:sz w:val="24"/>
          <w:szCs w:val="24"/>
          <w:lang w:val="en-US"/>
        </w:rPr>
      </w:pPr>
    </w:p>
    <w:p w14:paraId="2E7D8012" w14:textId="77777777" w:rsidR="007021FF" w:rsidRDefault="007021FF" w:rsidP="007021FF">
      <w:pPr>
        <w:spacing w:after="0"/>
        <w:ind w:firstLine="284"/>
        <w:jc w:val="both"/>
        <w:rPr>
          <w:rFonts w:asciiTheme="majorHAnsi" w:hAnsiTheme="majorHAnsi" w:cs="Times New Roman"/>
          <w:sz w:val="24"/>
          <w:szCs w:val="24"/>
          <w:lang w:val="en-US"/>
        </w:rPr>
      </w:pPr>
    </w:p>
    <w:p w14:paraId="1FA70EC7" w14:textId="77777777" w:rsidR="007021FF" w:rsidRDefault="007021FF" w:rsidP="007021FF">
      <w:pPr>
        <w:spacing w:after="0"/>
        <w:ind w:firstLine="284"/>
        <w:jc w:val="both"/>
        <w:rPr>
          <w:rFonts w:asciiTheme="majorHAnsi" w:hAnsiTheme="majorHAnsi" w:cs="Times New Roman"/>
          <w:sz w:val="24"/>
          <w:szCs w:val="24"/>
          <w:lang w:val="en-US"/>
        </w:rPr>
      </w:pPr>
    </w:p>
    <w:p w14:paraId="66EEB2C5" w14:textId="77777777" w:rsidR="007021FF" w:rsidRDefault="007021FF" w:rsidP="007021FF">
      <w:pPr>
        <w:spacing w:after="0"/>
        <w:ind w:firstLine="284"/>
        <w:jc w:val="both"/>
        <w:rPr>
          <w:rFonts w:asciiTheme="majorHAnsi" w:hAnsiTheme="majorHAnsi" w:cs="Times New Roman"/>
          <w:sz w:val="24"/>
          <w:szCs w:val="24"/>
          <w:lang w:val="en-US"/>
        </w:rPr>
      </w:pPr>
    </w:p>
    <w:p w14:paraId="6E4D1E88" w14:textId="77777777" w:rsidR="007021FF" w:rsidRDefault="007021FF" w:rsidP="007021FF">
      <w:pPr>
        <w:spacing w:after="0"/>
        <w:ind w:firstLine="284"/>
        <w:jc w:val="both"/>
        <w:rPr>
          <w:rFonts w:asciiTheme="majorHAnsi" w:hAnsiTheme="majorHAnsi" w:cs="Times New Roman"/>
          <w:sz w:val="24"/>
          <w:szCs w:val="24"/>
          <w:lang w:val="en-US"/>
        </w:rPr>
      </w:pPr>
    </w:p>
    <w:p w14:paraId="1F9947FC" w14:textId="77777777" w:rsidR="007021FF" w:rsidRDefault="007021FF" w:rsidP="007021FF">
      <w:pPr>
        <w:spacing w:after="0"/>
        <w:ind w:firstLine="284"/>
        <w:jc w:val="both"/>
        <w:rPr>
          <w:rFonts w:asciiTheme="majorHAnsi" w:hAnsiTheme="majorHAnsi" w:cs="Times New Roman"/>
          <w:sz w:val="24"/>
          <w:szCs w:val="24"/>
          <w:lang w:val="en-US"/>
        </w:rPr>
      </w:pPr>
    </w:p>
    <w:p w14:paraId="566B5CB2" w14:textId="77777777" w:rsidR="007021FF" w:rsidRDefault="007021FF" w:rsidP="007021FF">
      <w:pPr>
        <w:spacing w:after="0"/>
        <w:ind w:firstLine="284"/>
        <w:jc w:val="both"/>
        <w:rPr>
          <w:rFonts w:asciiTheme="majorHAnsi" w:hAnsiTheme="majorHAnsi" w:cs="Times New Roman"/>
          <w:sz w:val="24"/>
          <w:szCs w:val="24"/>
          <w:lang w:val="en-US"/>
        </w:rPr>
      </w:pPr>
    </w:p>
    <w:p w14:paraId="6FD003CF" w14:textId="77777777" w:rsidR="007021FF" w:rsidRDefault="007021FF" w:rsidP="007021FF">
      <w:pPr>
        <w:spacing w:after="0"/>
        <w:ind w:firstLine="284"/>
        <w:jc w:val="both"/>
        <w:rPr>
          <w:rFonts w:asciiTheme="majorHAnsi" w:hAnsiTheme="majorHAnsi" w:cs="Times New Roman"/>
          <w:sz w:val="24"/>
          <w:szCs w:val="24"/>
          <w:lang w:val="en-US"/>
        </w:rPr>
      </w:pPr>
    </w:p>
    <w:p w14:paraId="1A2F12AA" w14:textId="77777777" w:rsidR="007021FF" w:rsidRDefault="007021FF" w:rsidP="007021FF">
      <w:pPr>
        <w:spacing w:after="0"/>
        <w:ind w:firstLine="284"/>
        <w:jc w:val="both"/>
        <w:rPr>
          <w:rFonts w:asciiTheme="majorHAnsi" w:hAnsiTheme="majorHAnsi" w:cs="Times New Roman"/>
          <w:sz w:val="24"/>
          <w:szCs w:val="24"/>
          <w:lang w:val="en-US"/>
        </w:rPr>
      </w:pPr>
    </w:p>
    <w:p w14:paraId="1AEBBDFB" w14:textId="77777777" w:rsidR="007021FF" w:rsidRDefault="007021FF" w:rsidP="007021FF">
      <w:pPr>
        <w:spacing w:after="0"/>
        <w:ind w:firstLine="284"/>
        <w:jc w:val="both"/>
        <w:rPr>
          <w:rFonts w:asciiTheme="majorHAnsi" w:hAnsiTheme="majorHAnsi" w:cs="Times New Roman"/>
          <w:sz w:val="24"/>
          <w:szCs w:val="24"/>
          <w:lang w:val="en-US"/>
        </w:rPr>
      </w:pPr>
    </w:p>
    <w:p w14:paraId="60E3FED4" w14:textId="77777777" w:rsidR="007021FF" w:rsidRDefault="007021FF" w:rsidP="007021FF">
      <w:pPr>
        <w:spacing w:after="0"/>
        <w:ind w:firstLine="284"/>
        <w:jc w:val="both"/>
        <w:rPr>
          <w:rFonts w:asciiTheme="majorHAnsi" w:hAnsiTheme="majorHAnsi" w:cs="Times New Roman"/>
          <w:sz w:val="24"/>
          <w:szCs w:val="24"/>
          <w:lang w:val="en-US"/>
        </w:rPr>
      </w:pPr>
    </w:p>
    <w:p w14:paraId="25B3F125" w14:textId="77777777" w:rsidR="007021FF" w:rsidRDefault="007021FF" w:rsidP="007021FF">
      <w:pPr>
        <w:spacing w:after="0"/>
        <w:ind w:firstLine="284"/>
        <w:jc w:val="both"/>
        <w:rPr>
          <w:rFonts w:asciiTheme="majorHAnsi" w:hAnsiTheme="majorHAnsi" w:cs="Times New Roman"/>
          <w:sz w:val="24"/>
          <w:szCs w:val="24"/>
          <w:lang w:val="en-US"/>
        </w:rPr>
      </w:pPr>
    </w:p>
    <w:p w14:paraId="0336E206" w14:textId="77777777" w:rsidR="007021FF" w:rsidRDefault="007021FF" w:rsidP="007021FF">
      <w:pPr>
        <w:spacing w:after="0"/>
        <w:ind w:firstLine="284"/>
        <w:jc w:val="both"/>
        <w:rPr>
          <w:rFonts w:asciiTheme="majorHAnsi" w:hAnsiTheme="majorHAnsi" w:cs="Times New Roman"/>
          <w:sz w:val="24"/>
          <w:szCs w:val="24"/>
          <w:lang w:val="en-US"/>
        </w:rPr>
      </w:pPr>
    </w:p>
    <w:p w14:paraId="6B89C1E4" w14:textId="77777777" w:rsidR="007021FF" w:rsidRDefault="007021FF" w:rsidP="007021FF">
      <w:pPr>
        <w:spacing w:after="0"/>
        <w:ind w:firstLine="284"/>
        <w:jc w:val="both"/>
        <w:rPr>
          <w:rFonts w:asciiTheme="majorHAnsi" w:hAnsiTheme="majorHAnsi" w:cs="Times New Roman"/>
          <w:sz w:val="24"/>
          <w:szCs w:val="24"/>
          <w:lang w:val="en-US"/>
        </w:rPr>
      </w:pPr>
    </w:p>
    <w:p w14:paraId="1EE02D23" w14:textId="77777777" w:rsidR="007021FF" w:rsidRDefault="007021FF" w:rsidP="007021FF">
      <w:pPr>
        <w:spacing w:after="0"/>
        <w:ind w:firstLine="284"/>
        <w:jc w:val="both"/>
        <w:rPr>
          <w:rFonts w:asciiTheme="majorHAnsi" w:hAnsiTheme="majorHAnsi" w:cs="Times New Roman"/>
          <w:sz w:val="24"/>
          <w:szCs w:val="24"/>
          <w:lang w:val="en-US"/>
        </w:rPr>
      </w:pPr>
    </w:p>
    <w:p w14:paraId="19305216" w14:textId="77777777" w:rsidR="007021FF" w:rsidRDefault="007021FF" w:rsidP="007021FF">
      <w:pPr>
        <w:spacing w:after="0"/>
        <w:ind w:firstLine="284"/>
        <w:jc w:val="both"/>
        <w:rPr>
          <w:rFonts w:asciiTheme="majorHAnsi" w:hAnsiTheme="majorHAnsi" w:cs="Times New Roman"/>
          <w:sz w:val="24"/>
          <w:szCs w:val="24"/>
          <w:lang w:val="en-US"/>
        </w:rPr>
      </w:pPr>
    </w:p>
    <w:p w14:paraId="6DC9DC92" w14:textId="77777777" w:rsidR="007021FF" w:rsidRDefault="007021FF" w:rsidP="007021FF">
      <w:pPr>
        <w:spacing w:after="0"/>
        <w:ind w:firstLine="284"/>
        <w:jc w:val="both"/>
        <w:rPr>
          <w:rFonts w:asciiTheme="majorHAnsi" w:hAnsiTheme="majorHAnsi" w:cs="Times New Roman"/>
          <w:sz w:val="24"/>
          <w:szCs w:val="24"/>
          <w:lang w:val="en-US"/>
        </w:rPr>
      </w:pPr>
    </w:p>
    <w:p w14:paraId="741FD149" w14:textId="77777777" w:rsidR="007021FF" w:rsidRDefault="007021FF" w:rsidP="007021FF">
      <w:pPr>
        <w:spacing w:after="0"/>
        <w:ind w:firstLine="284"/>
        <w:jc w:val="both"/>
        <w:rPr>
          <w:rFonts w:asciiTheme="majorHAnsi" w:hAnsiTheme="majorHAnsi" w:cs="Times New Roman"/>
          <w:sz w:val="24"/>
          <w:szCs w:val="24"/>
          <w:lang w:val="en-US"/>
        </w:rPr>
      </w:pPr>
    </w:p>
    <w:p w14:paraId="03ACCE4A" w14:textId="77777777" w:rsidR="007021FF" w:rsidRDefault="007021FF" w:rsidP="007021FF">
      <w:pPr>
        <w:spacing w:after="0"/>
        <w:ind w:firstLine="284"/>
        <w:jc w:val="both"/>
        <w:rPr>
          <w:rFonts w:asciiTheme="majorHAnsi" w:hAnsiTheme="majorHAnsi" w:cs="Times New Roman"/>
          <w:sz w:val="24"/>
          <w:szCs w:val="24"/>
          <w:lang w:val="en-US"/>
        </w:rPr>
      </w:pPr>
    </w:p>
    <w:p w14:paraId="1772AE99" w14:textId="77777777" w:rsidR="007021FF" w:rsidRDefault="007021FF" w:rsidP="007021FF">
      <w:pPr>
        <w:spacing w:after="0"/>
        <w:ind w:firstLine="284"/>
        <w:jc w:val="both"/>
        <w:rPr>
          <w:rFonts w:asciiTheme="majorHAnsi" w:hAnsiTheme="majorHAnsi" w:cs="Times New Roman"/>
          <w:sz w:val="24"/>
          <w:szCs w:val="24"/>
          <w:lang w:val="en-US"/>
        </w:rPr>
      </w:pPr>
    </w:p>
    <w:p w14:paraId="25A0E286" w14:textId="77777777" w:rsidR="007021FF" w:rsidRDefault="007021FF" w:rsidP="007021FF">
      <w:pPr>
        <w:spacing w:after="0"/>
        <w:ind w:firstLine="284"/>
        <w:jc w:val="both"/>
        <w:rPr>
          <w:rFonts w:asciiTheme="majorHAnsi" w:hAnsiTheme="majorHAnsi" w:cs="Times New Roman"/>
          <w:sz w:val="24"/>
          <w:szCs w:val="24"/>
        </w:rPr>
      </w:pPr>
    </w:p>
    <w:p w14:paraId="281EF856" w14:textId="77777777" w:rsidR="007021FF" w:rsidRDefault="007021FF" w:rsidP="007021FF">
      <w:pPr>
        <w:spacing w:after="0"/>
        <w:ind w:firstLine="284"/>
        <w:jc w:val="both"/>
        <w:rPr>
          <w:rFonts w:asciiTheme="majorHAnsi" w:hAnsiTheme="majorHAnsi" w:cs="Times New Roman"/>
          <w:sz w:val="24"/>
          <w:szCs w:val="24"/>
        </w:rPr>
      </w:pPr>
    </w:p>
    <w:p w14:paraId="4729C3EC" w14:textId="77777777" w:rsidR="007021FF" w:rsidRDefault="007021FF" w:rsidP="007021FF">
      <w:pPr>
        <w:spacing w:after="0"/>
        <w:ind w:firstLine="284"/>
        <w:jc w:val="both"/>
        <w:rPr>
          <w:rFonts w:asciiTheme="majorHAnsi" w:hAnsiTheme="majorHAnsi" w:cs="Times New Roman"/>
          <w:sz w:val="24"/>
          <w:szCs w:val="24"/>
        </w:rPr>
      </w:pPr>
    </w:p>
    <w:p w14:paraId="284E15EB" w14:textId="77777777" w:rsidR="007021FF" w:rsidRDefault="007021FF" w:rsidP="007021FF">
      <w:pPr>
        <w:spacing w:after="0"/>
        <w:ind w:firstLine="284"/>
        <w:jc w:val="both"/>
        <w:rPr>
          <w:rFonts w:asciiTheme="majorHAnsi" w:hAnsiTheme="majorHAnsi" w:cs="Times New Roman"/>
          <w:sz w:val="24"/>
          <w:szCs w:val="24"/>
        </w:rPr>
      </w:pPr>
    </w:p>
    <w:p w14:paraId="56ABA266" w14:textId="77777777" w:rsidR="007021FF" w:rsidRDefault="007021FF" w:rsidP="007021FF">
      <w:pPr>
        <w:spacing w:after="0"/>
        <w:ind w:firstLine="284"/>
        <w:jc w:val="both"/>
        <w:rPr>
          <w:rFonts w:asciiTheme="majorHAnsi" w:hAnsiTheme="majorHAnsi" w:cs="Times New Roman"/>
          <w:sz w:val="24"/>
          <w:szCs w:val="24"/>
        </w:rPr>
      </w:pPr>
    </w:p>
    <w:p w14:paraId="11820E94" w14:textId="77777777" w:rsidR="007021FF" w:rsidRDefault="007021FF" w:rsidP="007021FF">
      <w:pPr>
        <w:spacing w:after="0"/>
        <w:ind w:firstLine="284"/>
        <w:jc w:val="both"/>
        <w:rPr>
          <w:rFonts w:asciiTheme="majorHAnsi" w:hAnsiTheme="majorHAnsi" w:cs="Times New Roman"/>
          <w:sz w:val="24"/>
          <w:szCs w:val="24"/>
        </w:rPr>
      </w:pPr>
    </w:p>
    <w:p w14:paraId="45761058" w14:textId="77777777" w:rsidR="007021FF" w:rsidRDefault="007021FF" w:rsidP="007021FF">
      <w:pPr>
        <w:spacing w:after="0"/>
        <w:ind w:firstLine="284"/>
        <w:jc w:val="both"/>
        <w:rPr>
          <w:rFonts w:asciiTheme="majorHAnsi" w:hAnsiTheme="majorHAnsi" w:cs="Times New Roman"/>
          <w:sz w:val="24"/>
          <w:szCs w:val="24"/>
        </w:rPr>
      </w:pPr>
    </w:p>
    <w:p w14:paraId="5D5DCBDF" w14:textId="77777777" w:rsidR="007021FF" w:rsidRDefault="007021FF" w:rsidP="007021FF">
      <w:pPr>
        <w:spacing w:after="0"/>
        <w:ind w:firstLine="284"/>
        <w:jc w:val="both"/>
        <w:rPr>
          <w:rFonts w:asciiTheme="majorHAnsi" w:hAnsiTheme="majorHAnsi" w:cs="Times New Roman"/>
          <w:sz w:val="24"/>
          <w:szCs w:val="24"/>
        </w:rPr>
      </w:pPr>
    </w:p>
    <w:p w14:paraId="726303EC" w14:textId="77777777" w:rsidR="007021FF" w:rsidRDefault="007021FF" w:rsidP="007021FF">
      <w:pPr>
        <w:spacing w:after="0"/>
        <w:ind w:firstLine="284"/>
        <w:jc w:val="both"/>
        <w:rPr>
          <w:rFonts w:asciiTheme="majorHAnsi" w:hAnsiTheme="majorHAnsi" w:cs="Times New Roman"/>
          <w:sz w:val="24"/>
          <w:szCs w:val="24"/>
        </w:rPr>
      </w:pPr>
    </w:p>
    <w:p w14:paraId="5B9A73BD" w14:textId="77777777" w:rsidR="007021FF" w:rsidRDefault="007021FF" w:rsidP="007021FF">
      <w:pPr>
        <w:spacing w:after="0"/>
        <w:ind w:firstLine="284"/>
        <w:jc w:val="both"/>
        <w:rPr>
          <w:rFonts w:asciiTheme="majorHAnsi" w:hAnsiTheme="majorHAnsi" w:cs="Times New Roman"/>
          <w:sz w:val="24"/>
          <w:szCs w:val="24"/>
        </w:rPr>
      </w:pPr>
    </w:p>
    <w:p w14:paraId="4F56EF01" w14:textId="77777777" w:rsidR="007021FF" w:rsidRDefault="007021FF" w:rsidP="007021FF">
      <w:pPr>
        <w:spacing w:after="0"/>
        <w:ind w:firstLine="284"/>
        <w:jc w:val="both"/>
        <w:rPr>
          <w:rFonts w:asciiTheme="majorHAnsi" w:hAnsiTheme="majorHAnsi" w:cs="Times New Roman"/>
          <w:sz w:val="24"/>
          <w:szCs w:val="24"/>
        </w:rPr>
      </w:pPr>
    </w:p>
    <w:p w14:paraId="551BCEEE" w14:textId="77777777" w:rsidR="007021FF" w:rsidRDefault="007021FF" w:rsidP="007021FF">
      <w:pPr>
        <w:spacing w:after="0"/>
        <w:ind w:firstLine="284"/>
        <w:jc w:val="both"/>
        <w:rPr>
          <w:rFonts w:asciiTheme="majorHAnsi" w:hAnsiTheme="majorHAnsi" w:cs="Times New Roman"/>
          <w:sz w:val="24"/>
          <w:szCs w:val="24"/>
        </w:rPr>
      </w:pPr>
    </w:p>
    <w:p w14:paraId="26DE6AF0" w14:textId="77777777" w:rsidR="007021FF" w:rsidRDefault="007021FF" w:rsidP="007021FF">
      <w:pPr>
        <w:spacing w:after="0"/>
        <w:ind w:firstLine="284"/>
        <w:jc w:val="both"/>
        <w:rPr>
          <w:rFonts w:asciiTheme="majorHAnsi" w:hAnsiTheme="majorHAnsi" w:cs="Times New Roman"/>
          <w:sz w:val="24"/>
          <w:szCs w:val="24"/>
        </w:rPr>
      </w:pPr>
    </w:p>
    <w:p w14:paraId="3DB930EF" w14:textId="77777777" w:rsidR="007021FF" w:rsidRDefault="007021FF" w:rsidP="007021FF">
      <w:pPr>
        <w:spacing w:after="0"/>
        <w:ind w:firstLine="284"/>
        <w:jc w:val="both"/>
        <w:rPr>
          <w:rFonts w:asciiTheme="majorHAnsi" w:hAnsiTheme="majorHAnsi" w:cs="Times New Roman"/>
          <w:sz w:val="24"/>
          <w:szCs w:val="24"/>
        </w:rPr>
      </w:pPr>
    </w:p>
    <w:p w14:paraId="04972010" w14:textId="77777777" w:rsidR="007021FF" w:rsidRDefault="007021FF" w:rsidP="007021FF">
      <w:pPr>
        <w:spacing w:after="0"/>
        <w:ind w:firstLine="284"/>
        <w:jc w:val="both"/>
        <w:rPr>
          <w:rFonts w:asciiTheme="majorHAnsi" w:hAnsiTheme="majorHAnsi" w:cs="Times New Roman"/>
          <w:sz w:val="24"/>
          <w:szCs w:val="24"/>
        </w:rPr>
      </w:pPr>
    </w:p>
    <w:p w14:paraId="34B5B41F" w14:textId="77777777" w:rsidR="007021FF" w:rsidRDefault="007021FF" w:rsidP="007021FF">
      <w:pPr>
        <w:spacing w:after="0"/>
        <w:ind w:firstLine="284"/>
        <w:jc w:val="both"/>
        <w:rPr>
          <w:rFonts w:asciiTheme="majorHAnsi" w:hAnsiTheme="majorHAnsi" w:cs="Times New Roman"/>
          <w:sz w:val="24"/>
          <w:szCs w:val="24"/>
        </w:rPr>
      </w:pPr>
    </w:p>
    <w:p w14:paraId="39CBC67B" w14:textId="77777777" w:rsidR="007021FF" w:rsidRDefault="007021FF" w:rsidP="007021FF">
      <w:pPr>
        <w:spacing w:after="0"/>
        <w:ind w:firstLine="284"/>
        <w:jc w:val="both"/>
        <w:rPr>
          <w:rFonts w:asciiTheme="majorHAnsi" w:hAnsiTheme="majorHAnsi" w:cs="Times New Roman"/>
          <w:sz w:val="24"/>
          <w:szCs w:val="24"/>
        </w:rPr>
      </w:pPr>
    </w:p>
    <w:p w14:paraId="598A1F85" w14:textId="77777777" w:rsidR="007021FF" w:rsidRDefault="007021FF" w:rsidP="007021FF">
      <w:pPr>
        <w:spacing w:after="0"/>
        <w:ind w:firstLine="284"/>
        <w:jc w:val="both"/>
        <w:rPr>
          <w:rFonts w:asciiTheme="majorHAnsi" w:hAnsiTheme="majorHAnsi" w:cs="Times New Roman"/>
          <w:sz w:val="24"/>
          <w:szCs w:val="24"/>
        </w:rPr>
      </w:pPr>
    </w:p>
    <w:p w14:paraId="22E80C0F" w14:textId="77777777" w:rsidR="007021FF" w:rsidRDefault="007021FF" w:rsidP="007021FF">
      <w:pPr>
        <w:spacing w:after="0"/>
        <w:ind w:firstLine="284"/>
        <w:jc w:val="both"/>
        <w:rPr>
          <w:rFonts w:asciiTheme="majorHAnsi" w:hAnsiTheme="majorHAnsi" w:cs="Times New Roman"/>
          <w:sz w:val="24"/>
          <w:szCs w:val="24"/>
        </w:rPr>
      </w:pPr>
    </w:p>
    <w:p w14:paraId="3B234DA7" w14:textId="77777777" w:rsidR="007021FF" w:rsidRDefault="007021FF" w:rsidP="007021FF">
      <w:pPr>
        <w:spacing w:after="0"/>
        <w:ind w:firstLine="284"/>
        <w:jc w:val="both"/>
        <w:rPr>
          <w:rFonts w:asciiTheme="majorHAnsi" w:hAnsiTheme="majorHAnsi" w:cs="Times New Roman"/>
          <w:sz w:val="24"/>
          <w:szCs w:val="24"/>
        </w:rPr>
      </w:pPr>
    </w:p>
    <w:p w14:paraId="5466CDF8" w14:textId="77777777" w:rsidR="007021FF" w:rsidRDefault="007021FF" w:rsidP="007021FF">
      <w:pPr>
        <w:spacing w:after="0"/>
        <w:ind w:firstLine="284"/>
        <w:jc w:val="both"/>
        <w:rPr>
          <w:rFonts w:asciiTheme="majorHAnsi" w:hAnsiTheme="majorHAnsi" w:cs="Times New Roman"/>
          <w:sz w:val="24"/>
          <w:szCs w:val="24"/>
        </w:rPr>
      </w:pPr>
    </w:p>
    <w:p w14:paraId="06F875D2" w14:textId="77777777" w:rsidR="007021FF" w:rsidRDefault="007021FF" w:rsidP="007021FF">
      <w:pPr>
        <w:spacing w:after="0"/>
        <w:ind w:firstLine="284"/>
        <w:jc w:val="both"/>
        <w:rPr>
          <w:rFonts w:asciiTheme="majorHAnsi" w:hAnsiTheme="majorHAnsi" w:cs="Times New Roman"/>
          <w:sz w:val="24"/>
          <w:szCs w:val="24"/>
        </w:rPr>
      </w:pPr>
    </w:p>
    <w:p w14:paraId="04CC9AC9" w14:textId="77777777" w:rsidR="007021FF" w:rsidRDefault="007021FF" w:rsidP="007021FF">
      <w:pPr>
        <w:spacing w:after="0"/>
        <w:ind w:firstLine="284"/>
        <w:jc w:val="both"/>
        <w:rPr>
          <w:rFonts w:asciiTheme="majorHAnsi" w:hAnsiTheme="majorHAnsi" w:cs="Times New Roman"/>
          <w:sz w:val="24"/>
          <w:szCs w:val="24"/>
        </w:rPr>
      </w:pPr>
    </w:p>
    <w:p w14:paraId="385ACBEA" w14:textId="77777777" w:rsidR="007021FF" w:rsidRDefault="007021FF" w:rsidP="007021FF">
      <w:pPr>
        <w:spacing w:after="0"/>
        <w:ind w:firstLine="284"/>
        <w:jc w:val="both"/>
        <w:rPr>
          <w:rFonts w:asciiTheme="majorHAnsi" w:hAnsiTheme="majorHAnsi" w:cs="Times New Roman"/>
          <w:sz w:val="24"/>
          <w:szCs w:val="24"/>
        </w:rPr>
      </w:pPr>
    </w:p>
    <w:p w14:paraId="0E4DA102" w14:textId="77777777" w:rsidR="007021FF" w:rsidRDefault="007021FF" w:rsidP="007021FF">
      <w:pPr>
        <w:spacing w:after="0"/>
        <w:ind w:firstLine="284"/>
        <w:jc w:val="both"/>
        <w:rPr>
          <w:rFonts w:asciiTheme="majorHAnsi" w:hAnsiTheme="majorHAnsi" w:cs="Times New Roman"/>
          <w:sz w:val="24"/>
          <w:szCs w:val="24"/>
        </w:rPr>
      </w:pPr>
    </w:p>
    <w:p w14:paraId="53268AC3" w14:textId="77777777" w:rsidR="007021FF" w:rsidRDefault="007021FF" w:rsidP="007021FF">
      <w:pPr>
        <w:spacing w:after="0"/>
        <w:ind w:firstLine="284"/>
        <w:jc w:val="both"/>
        <w:rPr>
          <w:rFonts w:asciiTheme="majorHAnsi" w:hAnsiTheme="majorHAnsi" w:cs="Times New Roman"/>
          <w:sz w:val="24"/>
          <w:szCs w:val="24"/>
        </w:rPr>
      </w:pPr>
    </w:p>
    <w:p w14:paraId="08A64E28" w14:textId="77777777" w:rsidR="007021FF" w:rsidRDefault="007021FF" w:rsidP="007021FF">
      <w:pPr>
        <w:spacing w:after="0"/>
        <w:ind w:firstLine="284"/>
        <w:jc w:val="both"/>
        <w:rPr>
          <w:rFonts w:asciiTheme="majorHAnsi" w:hAnsiTheme="majorHAnsi" w:cs="Times New Roman"/>
          <w:sz w:val="24"/>
          <w:szCs w:val="24"/>
        </w:rPr>
      </w:pPr>
    </w:p>
    <w:p w14:paraId="6F111CE9" w14:textId="77777777" w:rsidR="007021FF" w:rsidRDefault="007021FF" w:rsidP="007021FF">
      <w:pPr>
        <w:spacing w:after="0"/>
        <w:ind w:firstLine="284"/>
        <w:jc w:val="both"/>
        <w:rPr>
          <w:rFonts w:asciiTheme="majorHAnsi" w:hAnsiTheme="majorHAnsi" w:cs="Times New Roman"/>
          <w:sz w:val="24"/>
          <w:szCs w:val="24"/>
        </w:rPr>
      </w:pPr>
    </w:p>
    <w:p w14:paraId="7E8F0250" w14:textId="77777777" w:rsidR="007021FF" w:rsidRDefault="007021FF" w:rsidP="007021FF">
      <w:pPr>
        <w:spacing w:after="0"/>
        <w:ind w:firstLine="284"/>
        <w:jc w:val="both"/>
        <w:rPr>
          <w:rFonts w:asciiTheme="majorHAnsi" w:hAnsiTheme="majorHAnsi" w:cs="Times New Roman"/>
          <w:sz w:val="24"/>
          <w:szCs w:val="24"/>
        </w:rPr>
      </w:pPr>
    </w:p>
    <w:p w14:paraId="4F58B803" w14:textId="77777777" w:rsidR="007021FF" w:rsidRDefault="007021FF" w:rsidP="007021FF">
      <w:pPr>
        <w:spacing w:after="0"/>
        <w:ind w:firstLine="284"/>
        <w:jc w:val="both"/>
        <w:rPr>
          <w:rFonts w:asciiTheme="majorHAnsi" w:hAnsiTheme="majorHAnsi" w:cs="Times New Roman"/>
          <w:sz w:val="24"/>
          <w:szCs w:val="24"/>
        </w:rPr>
      </w:pPr>
    </w:p>
    <w:p w14:paraId="19983C29" w14:textId="77777777" w:rsidR="007021FF" w:rsidRDefault="007021FF" w:rsidP="007021FF">
      <w:pPr>
        <w:spacing w:after="0"/>
        <w:ind w:firstLine="284"/>
        <w:jc w:val="both"/>
        <w:rPr>
          <w:rFonts w:asciiTheme="majorHAnsi" w:hAnsiTheme="majorHAnsi" w:cs="Times New Roman"/>
          <w:sz w:val="24"/>
          <w:szCs w:val="24"/>
        </w:rPr>
      </w:pPr>
    </w:p>
    <w:p w14:paraId="0048A80C" w14:textId="77777777" w:rsidR="007021FF" w:rsidRDefault="007021FF" w:rsidP="007021FF">
      <w:pPr>
        <w:spacing w:after="0"/>
        <w:ind w:firstLine="284"/>
        <w:jc w:val="both"/>
        <w:rPr>
          <w:rFonts w:asciiTheme="majorHAnsi" w:hAnsiTheme="majorHAnsi" w:cs="Times New Roman"/>
          <w:sz w:val="24"/>
          <w:szCs w:val="24"/>
        </w:rPr>
      </w:pPr>
    </w:p>
    <w:p w14:paraId="7E637BD8" w14:textId="77777777" w:rsidR="007021FF" w:rsidRDefault="007021FF" w:rsidP="007021FF">
      <w:pPr>
        <w:spacing w:after="0"/>
        <w:ind w:firstLine="284"/>
        <w:jc w:val="both"/>
        <w:rPr>
          <w:rFonts w:asciiTheme="majorHAnsi" w:hAnsiTheme="majorHAnsi" w:cs="Times New Roman"/>
          <w:sz w:val="24"/>
          <w:szCs w:val="24"/>
        </w:rPr>
      </w:pPr>
    </w:p>
    <w:p w14:paraId="4993031B" w14:textId="77777777" w:rsidR="007021FF" w:rsidRDefault="007021FF" w:rsidP="007021FF">
      <w:pPr>
        <w:spacing w:after="0"/>
        <w:ind w:firstLine="284"/>
        <w:jc w:val="both"/>
        <w:rPr>
          <w:rFonts w:asciiTheme="majorHAnsi" w:hAnsiTheme="majorHAnsi" w:cs="Times New Roman"/>
          <w:sz w:val="24"/>
          <w:szCs w:val="24"/>
        </w:rPr>
      </w:pPr>
    </w:p>
    <w:p w14:paraId="27EB11C7" w14:textId="77777777" w:rsidR="007021FF" w:rsidRDefault="007021FF" w:rsidP="007021FF">
      <w:pPr>
        <w:spacing w:after="0"/>
        <w:ind w:firstLine="284"/>
        <w:jc w:val="both"/>
        <w:rPr>
          <w:rFonts w:asciiTheme="majorHAnsi" w:hAnsiTheme="majorHAnsi" w:cs="Times New Roman"/>
          <w:sz w:val="24"/>
          <w:szCs w:val="24"/>
        </w:rPr>
      </w:pPr>
    </w:p>
    <w:p w14:paraId="0015D983" w14:textId="77777777" w:rsidR="007021FF" w:rsidRDefault="007021FF" w:rsidP="007021FF">
      <w:pPr>
        <w:spacing w:after="0"/>
        <w:ind w:firstLine="284"/>
        <w:jc w:val="both"/>
        <w:rPr>
          <w:rFonts w:asciiTheme="majorHAnsi" w:hAnsiTheme="majorHAnsi" w:cs="Times New Roman"/>
          <w:sz w:val="24"/>
          <w:szCs w:val="24"/>
        </w:rPr>
      </w:pPr>
    </w:p>
    <w:p w14:paraId="61461E60" w14:textId="77777777" w:rsidR="007021FF" w:rsidRDefault="007021FF" w:rsidP="007021FF">
      <w:pPr>
        <w:spacing w:after="0"/>
        <w:ind w:firstLine="284"/>
        <w:jc w:val="both"/>
        <w:rPr>
          <w:rFonts w:asciiTheme="majorHAnsi" w:hAnsiTheme="majorHAnsi" w:cs="Times New Roman"/>
          <w:sz w:val="24"/>
          <w:szCs w:val="24"/>
        </w:rPr>
      </w:pPr>
    </w:p>
    <w:p w14:paraId="5A083406" w14:textId="77777777" w:rsidR="007021FF" w:rsidRDefault="007021FF" w:rsidP="007021FF">
      <w:pPr>
        <w:spacing w:after="0"/>
        <w:ind w:firstLine="284"/>
        <w:jc w:val="both"/>
        <w:rPr>
          <w:rFonts w:asciiTheme="majorHAnsi" w:hAnsiTheme="majorHAnsi" w:cs="Times New Roman"/>
          <w:sz w:val="24"/>
          <w:szCs w:val="24"/>
        </w:rPr>
      </w:pPr>
    </w:p>
    <w:p w14:paraId="07C0A7EB" w14:textId="77777777" w:rsidR="007021FF" w:rsidRDefault="007021FF" w:rsidP="007021FF">
      <w:pPr>
        <w:spacing w:after="0"/>
        <w:ind w:firstLine="284"/>
        <w:jc w:val="both"/>
        <w:rPr>
          <w:rFonts w:asciiTheme="majorHAnsi" w:hAnsiTheme="majorHAnsi" w:cs="Times New Roman"/>
          <w:sz w:val="24"/>
          <w:szCs w:val="24"/>
        </w:rPr>
      </w:pPr>
    </w:p>
    <w:p w14:paraId="04F69EC4" w14:textId="77777777" w:rsidR="007021FF" w:rsidRDefault="007021FF" w:rsidP="007021FF">
      <w:pPr>
        <w:spacing w:after="0"/>
        <w:ind w:firstLine="284"/>
        <w:jc w:val="both"/>
        <w:rPr>
          <w:rFonts w:asciiTheme="majorHAnsi" w:hAnsiTheme="majorHAnsi" w:cs="Times New Roman"/>
          <w:sz w:val="24"/>
          <w:szCs w:val="24"/>
        </w:rPr>
      </w:pPr>
    </w:p>
    <w:p w14:paraId="0435881E" w14:textId="77777777" w:rsidR="007021FF" w:rsidRDefault="007021FF" w:rsidP="007021FF">
      <w:pPr>
        <w:spacing w:after="0"/>
        <w:ind w:firstLine="284"/>
        <w:jc w:val="both"/>
        <w:rPr>
          <w:rFonts w:asciiTheme="majorHAnsi" w:hAnsiTheme="majorHAnsi" w:cs="Times New Roman"/>
          <w:sz w:val="24"/>
          <w:szCs w:val="24"/>
        </w:rPr>
      </w:pPr>
    </w:p>
    <w:p w14:paraId="14B3A23F" w14:textId="77777777" w:rsidR="007021FF" w:rsidRDefault="007021FF" w:rsidP="007021FF">
      <w:pPr>
        <w:spacing w:after="0"/>
        <w:ind w:firstLine="284"/>
        <w:jc w:val="both"/>
        <w:rPr>
          <w:rFonts w:asciiTheme="majorHAnsi" w:hAnsiTheme="majorHAnsi" w:cs="Times New Roman"/>
          <w:sz w:val="24"/>
          <w:szCs w:val="24"/>
        </w:rPr>
      </w:pPr>
    </w:p>
    <w:p w14:paraId="4A63F8F8" w14:textId="77777777" w:rsidR="007021FF" w:rsidRDefault="007021FF" w:rsidP="007021FF">
      <w:pPr>
        <w:spacing w:after="0"/>
        <w:ind w:firstLine="284"/>
        <w:jc w:val="both"/>
        <w:rPr>
          <w:rFonts w:asciiTheme="majorHAnsi" w:hAnsiTheme="majorHAnsi" w:cs="Times New Roman"/>
          <w:sz w:val="24"/>
          <w:szCs w:val="24"/>
        </w:rPr>
      </w:pPr>
    </w:p>
    <w:p w14:paraId="785310C4" w14:textId="77777777" w:rsidR="007021FF" w:rsidRDefault="007021FF" w:rsidP="007021FF">
      <w:pPr>
        <w:spacing w:after="0"/>
        <w:ind w:firstLine="284"/>
        <w:jc w:val="both"/>
        <w:rPr>
          <w:rFonts w:asciiTheme="majorHAnsi" w:hAnsiTheme="majorHAnsi" w:cs="Times New Roman"/>
          <w:sz w:val="24"/>
          <w:szCs w:val="24"/>
        </w:rPr>
      </w:pPr>
    </w:p>
    <w:p w14:paraId="25B724C4" w14:textId="77777777" w:rsidR="007021FF" w:rsidRDefault="007021FF" w:rsidP="007021FF">
      <w:pPr>
        <w:spacing w:after="0"/>
        <w:ind w:firstLine="284"/>
        <w:jc w:val="both"/>
        <w:rPr>
          <w:rFonts w:asciiTheme="majorHAnsi" w:hAnsiTheme="majorHAnsi" w:cs="Times New Roman"/>
          <w:sz w:val="24"/>
          <w:szCs w:val="24"/>
        </w:rPr>
      </w:pPr>
    </w:p>
    <w:p w14:paraId="7E0A4CE4" w14:textId="77777777" w:rsidR="007021FF" w:rsidRDefault="007021FF" w:rsidP="007021FF">
      <w:pPr>
        <w:spacing w:after="0"/>
        <w:ind w:firstLine="284"/>
        <w:jc w:val="both"/>
        <w:rPr>
          <w:rFonts w:asciiTheme="majorHAnsi" w:hAnsiTheme="majorHAnsi" w:cs="Times New Roman"/>
          <w:sz w:val="24"/>
          <w:szCs w:val="24"/>
        </w:rPr>
      </w:pPr>
    </w:p>
    <w:p w14:paraId="6C34B0ED" w14:textId="77777777" w:rsidR="007021FF" w:rsidRDefault="007021FF" w:rsidP="007021FF">
      <w:pPr>
        <w:spacing w:after="0"/>
        <w:ind w:firstLine="284"/>
        <w:jc w:val="both"/>
        <w:rPr>
          <w:rFonts w:asciiTheme="majorHAnsi" w:hAnsiTheme="majorHAnsi" w:cs="Times New Roman"/>
          <w:sz w:val="24"/>
          <w:szCs w:val="24"/>
        </w:rPr>
      </w:pPr>
    </w:p>
    <w:p w14:paraId="3C7455BB" w14:textId="77777777" w:rsidR="007021FF" w:rsidRDefault="007021FF" w:rsidP="007021FF">
      <w:pPr>
        <w:spacing w:after="0"/>
        <w:ind w:firstLine="284"/>
        <w:jc w:val="both"/>
        <w:rPr>
          <w:rFonts w:asciiTheme="majorHAnsi" w:hAnsiTheme="majorHAnsi" w:cs="Times New Roman"/>
          <w:sz w:val="24"/>
          <w:szCs w:val="24"/>
        </w:rPr>
      </w:pPr>
    </w:p>
    <w:p w14:paraId="5609B47C" w14:textId="77777777" w:rsidR="007021FF" w:rsidRDefault="007021FF" w:rsidP="007021FF">
      <w:pPr>
        <w:spacing w:after="0"/>
        <w:ind w:firstLine="284"/>
        <w:jc w:val="both"/>
        <w:rPr>
          <w:rFonts w:asciiTheme="majorHAnsi" w:hAnsiTheme="majorHAnsi" w:cs="Times New Roman"/>
          <w:sz w:val="24"/>
          <w:szCs w:val="24"/>
        </w:rPr>
      </w:pPr>
    </w:p>
    <w:p w14:paraId="672FCDBF" w14:textId="77777777" w:rsidR="007021FF" w:rsidRPr="00782B4E" w:rsidRDefault="007021FF" w:rsidP="007021FF">
      <w:pPr>
        <w:jc w:val="center"/>
        <w:rPr>
          <w:rFonts w:ascii="Times New Roman" w:hAnsi="Times New Roman" w:cs="Times New Roman"/>
          <w:b/>
          <w:caps/>
          <w:sz w:val="32"/>
          <w:szCs w:val="32"/>
        </w:rPr>
      </w:pPr>
      <w:r w:rsidRPr="00782B4E">
        <w:rPr>
          <w:rFonts w:ascii="Times New Roman" w:hAnsi="Times New Roman" w:cs="Times New Roman"/>
          <w:b/>
          <w:sz w:val="32"/>
          <w:szCs w:val="32"/>
        </w:rPr>
        <w:t>ΠΙΝΑΚΑΣ ΣΧΗΜΑΤΩΝ</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9"/>
        <w:gridCol w:w="897"/>
      </w:tblGrid>
      <w:tr w:rsidR="007021FF" w:rsidRPr="00505BD4" w14:paraId="5BD9D7A1" w14:textId="77777777" w:rsidTr="00822758">
        <w:tc>
          <w:tcPr>
            <w:tcW w:w="7621" w:type="dxa"/>
          </w:tcPr>
          <w:p w14:paraId="2FF50E2D" w14:textId="77777777" w:rsidR="007021FF" w:rsidRPr="00505BD4" w:rsidRDefault="007021FF" w:rsidP="00822758">
            <w:pPr>
              <w:spacing w:line="276" w:lineRule="auto"/>
              <w:rPr>
                <w:sz w:val="20"/>
                <w:szCs w:val="20"/>
              </w:rPr>
            </w:pPr>
          </w:p>
        </w:tc>
        <w:tc>
          <w:tcPr>
            <w:tcW w:w="901" w:type="dxa"/>
            <w:vAlign w:val="bottom"/>
          </w:tcPr>
          <w:p w14:paraId="672D9C80" w14:textId="77777777" w:rsidR="007021FF" w:rsidRPr="00505BD4" w:rsidRDefault="007021FF" w:rsidP="00822758">
            <w:pPr>
              <w:spacing w:line="276" w:lineRule="auto"/>
              <w:jc w:val="center"/>
              <w:rPr>
                <w:sz w:val="20"/>
                <w:szCs w:val="20"/>
              </w:rPr>
            </w:pPr>
            <w:r w:rsidRPr="00505BD4">
              <w:rPr>
                <w:sz w:val="20"/>
                <w:szCs w:val="20"/>
              </w:rPr>
              <w:t>σελίδα</w:t>
            </w:r>
          </w:p>
        </w:tc>
      </w:tr>
      <w:tr w:rsidR="007021FF" w:rsidRPr="007021FF" w14:paraId="7F6E48CC" w14:textId="77777777" w:rsidTr="00822758">
        <w:tc>
          <w:tcPr>
            <w:tcW w:w="7621" w:type="dxa"/>
          </w:tcPr>
          <w:p w14:paraId="4F32225D" w14:textId="77777777" w:rsidR="007021FF" w:rsidRPr="007021FF" w:rsidRDefault="007021FF" w:rsidP="00822758">
            <w:pPr>
              <w:pStyle w:val="4"/>
              <w:spacing w:before="0" w:after="0" w:line="276" w:lineRule="auto"/>
              <w:rPr>
                <w:rFonts w:ascii="Times New Roman" w:hAnsi="Times New Roman"/>
                <w:noProof/>
                <w:color w:val="auto"/>
                <w:sz w:val="24"/>
                <w:szCs w:val="24"/>
              </w:rPr>
            </w:pPr>
            <w:r w:rsidRPr="007021FF">
              <w:rPr>
                <w:rFonts w:ascii="Times New Roman" w:hAnsi="Times New Roman"/>
                <w:color w:val="auto"/>
                <w:sz w:val="24"/>
                <w:szCs w:val="24"/>
              </w:rPr>
              <w:t>Σχήμα 1.1. Ενεργειακή κατανάλωση ΕΕ 28 ανά κλάδο (</w:t>
            </w:r>
            <w:r w:rsidRPr="007021FF">
              <w:rPr>
                <w:rFonts w:ascii="Times New Roman" w:hAnsi="Times New Roman"/>
                <w:noProof/>
                <w:color w:val="auto"/>
                <w:sz w:val="24"/>
                <w:szCs w:val="24"/>
              </w:rPr>
              <w:t>ΕΕΑ June 2014)</w:t>
            </w:r>
          </w:p>
        </w:tc>
        <w:tc>
          <w:tcPr>
            <w:tcW w:w="901" w:type="dxa"/>
            <w:vAlign w:val="bottom"/>
          </w:tcPr>
          <w:p w14:paraId="515D32AF" w14:textId="77777777" w:rsidR="007021FF" w:rsidRPr="007021FF" w:rsidRDefault="007021FF" w:rsidP="00822758">
            <w:pPr>
              <w:spacing w:line="276" w:lineRule="auto"/>
              <w:jc w:val="center"/>
              <w:rPr>
                <w:rFonts w:ascii="Times New Roman" w:hAnsi="Times New Roman" w:cs="Times New Roman"/>
                <w:i/>
                <w:iCs/>
                <w:sz w:val="24"/>
                <w:szCs w:val="24"/>
              </w:rPr>
            </w:pPr>
            <w:r w:rsidRPr="007021FF">
              <w:rPr>
                <w:rFonts w:ascii="Times New Roman" w:hAnsi="Times New Roman" w:cs="Times New Roman"/>
                <w:i/>
                <w:iCs/>
                <w:sz w:val="24"/>
                <w:szCs w:val="24"/>
              </w:rPr>
              <w:t>23</w:t>
            </w:r>
          </w:p>
        </w:tc>
      </w:tr>
      <w:tr w:rsidR="007021FF" w:rsidRPr="00D83F98" w14:paraId="7F029D3B" w14:textId="77777777" w:rsidTr="00822758">
        <w:tc>
          <w:tcPr>
            <w:tcW w:w="7621" w:type="dxa"/>
          </w:tcPr>
          <w:p w14:paraId="44EBC986" w14:textId="77777777" w:rsidR="007021FF" w:rsidRPr="009B05B4" w:rsidRDefault="007021FF" w:rsidP="00822758">
            <w:pPr>
              <w:spacing w:line="276" w:lineRule="auto"/>
              <w:rPr>
                <w:rFonts w:ascii="Times New Roman" w:hAnsi="Times New Roman" w:cs="Times New Roman"/>
                <w:i/>
                <w:iCs/>
                <w:sz w:val="24"/>
                <w:szCs w:val="24"/>
              </w:rPr>
            </w:pPr>
            <w:r w:rsidRPr="009B05B4">
              <w:rPr>
                <w:rFonts w:ascii="Times New Roman" w:hAnsi="Times New Roman" w:cs="Times New Roman"/>
                <w:i/>
                <w:iCs/>
                <w:sz w:val="24"/>
                <w:szCs w:val="24"/>
              </w:rPr>
              <w:t xml:space="preserve">Σχήμα 1.2. Ο χημικός τύπος του </w:t>
            </w:r>
            <w:proofErr w:type="spellStart"/>
            <w:r w:rsidRPr="009B05B4">
              <w:rPr>
                <w:rFonts w:ascii="Times New Roman" w:hAnsi="Times New Roman" w:cs="Times New Roman"/>
                <w:i/>
                <w:iCs/>
                <w:sz w:val="24"/>
                <w:szCs w:val="24"/>
              </w:rPr>
              <w:t>τριγλυκεριδίου</w:t>
            </w:r>
            <w:proofErr w:type="spellEnd"/>
          </w:p>
        </w:tc>
        <w:tc>
          <w:tcPr>
            <w:tcW w:w="901" w:type="dxa"/>
            <w:vAlign w:val="bottom"/>
          </w:tcPr>
          <w:p w14:paraId="249EE6A2"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28</w:t>
            </w:r>
          </w:p>
        </w:tc>
      </w:tr>
      <w:tr w:rsidR="007021FF" w:rsidRPr="00D83F98" w14:paraId="3125CDAF" w14:textId="77777777" w:rsidTr="00822758">
        <w:tc>
          <w:tcPr>
            <w:tcW w:w="7621" w:type="dxa"/>
          </w:tcPr>
          <w:p w14:paraId="2256CC1C" w14:textId="77777777" w:rsidR="007021FF" w:rsidRPr="009B05B4" w:rsidRDefault="007021FF" w:rsidP="00822758">
            <w:pPr>
              <w:spacing w:line="276" w:lineRule="auto"/>
              <w:rPr>
                <w:rFonts w:ascii="Times New Roman" w:hAnsi="Times New Roman" w:cs="Times New Roman"/>
                <w:i/>
                <w:iCs/>
                <w:sz w:val="24"/>
                <w:szCs w:val="24"/>
              </w:rPr>
            </w:pPr>
            <w:r w:rsidRPr="009B05B4">
              <w:rPr>
                <w:rFonts w:ascii="Times New Roman" w:hAnsi="Times New Roman" w:cs="Times New Roman"/>
                <w:i/>
                <w:iCs/>
                <w:sz w:val="24"/>
                <w:szCs w:val="24"/>
              </w:rPr>
              <w:t xml:space="preserve">Σχήμα 1.3. Τα τρία διαδοχικά στάδια της αντίδρασης της </w:t>
            </w:r>
            <w:proofErr w:type="spellStart"/>
            <w:r w:rsidRPr="009B05B4">
              <w:rPr>
                <w:rFonts w:ascii="Times New Roman" w:hAnsi="Times New Roman" w:cs="Times New Roman"/>
                <w:i/>
                <w:iCs/>
                <w:sz w:val="24"/>
                <w:szCs w:val="24"/>
              </w:rPr>
              <w:t>μετεστεροποίησης</w:t>
            </w:r>
            <w:proofErr w:type="spellEnd"/>
            <w:r w:rsidRPr="009B05B4">
              <w:rPr>
                <w:rFonts w:ascii="Times New Roman" w:hAnsi="Times New Roman" w:cs="Times New Roman"/>
                <w:i/>
                <w:iCs/>
                <w:sz w:val="24"/>
                <w:szCs w:val="24"/>
              </w:rPr>
              <w:t xml:space="preserve"> των </w:t>
            </w:r>
            <w:proofErr w:type="spellStart"/>
            <w:r w:rsidRPr="009B05B4">
              <w:rPr>
                <w:rFonts w:ascii="Times New Roman" w:hAnsi="Times New Roman" w:cs="Times New Roman"/>
                <w:i/>
                <w:iCs/>
                <w:sz w:val="24"/>
                <w:szCs w:val="24"/>
              </w:rPr>
              <w:t>τριγλυκεριδίων</w:t>
            </w:r>
            <w:proofErr w:type="spellEnd"/>
            <w:r w:rsidRPr="009B05B4">
              <w:rPr>
                <w:rFonts w:ascii="Times New Roman" w:hAnsi="Times New Roman" w:cs="Times New Roman"/>
                <w:i/>
                <w:iCs/>
                <w:sz w:val="24"/>
                <w:szCs w:val="24"/>
              </w:rPr>
              <w:t xml:space="preserve">  με  μεθανόλη</w:t>
            </w:r>
          </w:p>
        </w:tc>
        <w:tc>
          <w:tcPr>
            <w:tcW w:w="901" w:type="dxa"/>
            <w:vAlign w:val="bottom"/>
          </w:tcPr>
          <w:p w14:paraId="76E10265"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29</w:t>
            </w:r>
          </w:p>
        </w:tc>
      </w:tr>
      <w:tr w:rsidR="007021FF" w:rsidRPr="00D83F98" w14:paraId="0FB8DAEA" w14:textId="77777777" w:rsidTr="00822758">
        <w:tc>
          <w:tcPr>
            <w:tcW w:w="7621" w:type="dxa"/>
          </w:tcPr>
          <w:p w14:paraId="1250891F" w14:textId="77777777" w:rsidR="007021FF" w:rsidRPr="009B05B4" w:rsidRDefault="007021FF" w:rsidP="00822758">
            <w:pPr>
              <w:pStyle w:val="Default"/>
              <w:spacing w:line="276" w:lineRule="auto"/>
              <w:jc w:val="both"/>
              <w:rPr>
                <w:i/>
                <w:iCs/>
              </w:rPr>
            </w:pPr>
            <w:r w:rsidRPr="009B05B4">
              <w:rPr>
                <w:i/>
                <w:iCs/>
              </w:rPr>
              <w:t xml:space="preserve">Σχήμα 2.1. Παγκόσμια παραγωγή </w:t>
            </w:r>
            <w:proofErr w:type="spellStart"/>
            <w:r w:rsidRPr="009B05B4">
              <w:rPr>
                <w:i/>
                <w:iCs/>
              </w:rPr>
              <w:t>βιοντίζελ</w:t>
            </w:r>
            <w:proofErr w:type="spellEnd"/>
            <w:r w:rsidRPr="009B05B4">
              <w:rPr>
                <w:i/>
                <w:iCs/>
              </w:rPr>
              <w:t xml:space="preserve"> (ΙΕΑ, 2013 and F.O. </w:t>
            </w:r>
            <w:proofErr w:type="spellStart"/>
            <w:r w:rsidRPr="009B05B4">
              <w:rPr>
                <w:i/>
                <w:iCs/>
              </w:rPr>
              <w:t>Licht</w:t>
            </w:r>
            <w:proofErr w:type="spellEnd"/>
            <w:r w:rsidRPr="009B05B4">
              <w:rPr>
                <w:i/>
                <w:iCs/>
              </w:rPr>
              <w:t>, 2013)</w:t>
            </w:r>
          </w:p>
        </w:tc>
        <w:tc>
          <w:tcPr>
            <w:tcW w:w="901" w:type="dxa"/>
            <w:vAlign w:val="bottom"/>
          </w:tcPr>
          <w:p w14:paraId="36A915DF"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38</w:t>
            </w:r>
          </w:p>
        </w:tc>
      </w:tr>
      <w:tr w:rsidR="007021FF" w:rsidRPr="00D83F98" w14:paraId="61844B41" w14:textId="77777777" w:rsidTr="00822758">
        <w:tc>
          <w:tcPr>
            <w:tcW w:w="7621" w:type="dxa"/>
          </w:tcPr>
          <w:p w14:paraId="41B300C0" w14:textId="77777777" w:rsidR="007021FF" w:rsidRPr="009B05B4" w:rsidRDefault="007021FF" w:rsidP="00822758">
            <w:pPr>
              <w:spacing w:line="276" w:lineRule="auto"/>
              <w:rPr>
                <w:rFonts w:ascii="Times New Roman" w:hAnsi="Times New Roman" w:cs="Times New Roman"/>
                <w:i/>
                <w:iCs/>
                <w:sz w:val="24"/>
                <w:szCs w:val="24"/>
              </w:rPr>
            </w:pPr>
            <w:r w:rsidRPr="009B05B4">
              <w:rPr>
                <w:rFonts w:ascii="Times New Roman" w:hAnsi="Times New Roman" w:cs="Times New Roman"/>
                <w:i/>
                <w:iCs/>
                <w:sz w:val="24"/>
                <w:szCs w:val="24"/>
              </w:rPr>
              <w:t xml:space="preserve">Σχήμα 2.2.Τιμές </w:t>
            </w:r>
            <w:proofErr w:type="spellStart"/>
            <w:r w:rsidRPr="009B05B4">
              <w:rPr>
                <w:rFonts w:ascii="Times New Roman" w:hAnsi="Times New Roman" w:cs="Times New Roman"/>
                <w:i/>
                <w:iCs/>
                <w:sz w:val="24"/>
                <w:szCs w:val="24"/>
              </w:rPr>
              <w:t>βιοκαυσίμων</w:t>
            </w:r>
            <w:proofErr w:type="spellEnd"/>
            <w:r w:rsidRPr="009B05B4">
              <w:rPr>
                <w:rFonts w:ascii="Times New Roman" w:hAnsi="Times New Roman" w:cs="Times New Roman"/>
                <w:i/>
                <w:iCs/>
                <w:sz w:val="24"/>
                <w:szCs w:val="24"/>
              </w:rPr>
              <w:t xml:space="preserve"> 2001-2021 (παγκόσμια). Πηγή: OECD-FAO 2012</w:t>
            </w:r>
          </w:p>
        </w:tc>
        <w:tc>
          <w:tcPr>
            <w:tcW w:w="901" w:type="dxa"/>
            <w:vAlign w:val="bottom"/>
          </w:tcPr>
          <w:p w14:paraId="0B309301"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46</w:t>
            </w:r>
          </w:p>
        </w:tc>
      </w:tr>
      <w:tr w:rsidR="007021FF" w:rsidRPr="00D83F98" w14:paraId="600F03FB" w14:textId="77777777" w:rsidTr="00822758">
        <w:tc>
          <w:tcPr>
            <w:tcW w:w="7621" w:type="dxa"/>
          </w:tcPr>
          <w:p w14:paraId="2B47D7CD" w14:textId="77777777" w:rsidR="007021FF" w:rsidRPr="009B05B4" w:rsidRDefault="007021FF" w:rsidP="00822758">
            <w:pPr>
              <w:spacing w:line="276" w:lineRule="auto"/>
              <w:rPr>
                <w:rFonts w:ascii="Times New Roman" w:hAnsi="Times New Roman" w:cs="Times New Roman"/>
                <w:i/>
                <w:iCs/>
                <w:sz w:val="24"/>
                <w:szCs w:val="24"/>
              </w:rPr>
            </w:pPr>
            <w:r w:rsidRPr="009B05B4">
              <w:rPr>
                <w:rFonts w:ascii="Times New Roman" w:hAnsi="Times New Roman" w:cs="Times New Roman"/>
                <w:i/>
                <w:iCs/>
                <w:sz w:val="24"/>
                <w:szCs w:val="24"/>
              </w:rPr>
              <w:t xml:space="preserve">Σχήμα 2.3. Παγκόσμια αγορά </w:t>
            </w:r>
            <w:proofErr w:type="spellStart"/>
            <w:r w:rsidRPr="009B05B4">
              <w:rPr>
                <w:rFonts w:ascii="Times New Roman" w:hAnsi="Times New Roman" w:cs="Times New Roman"/>
                <w:i/>
                <w:iCs/>
                <w:sz w:val="24"/>
                <w:szCs w:val="24"/>
              </w:rPr>
              <w:t>βιοντίζελ</w:t>
            </w:r>
            <w:proofErr w:type="spellEnd"/>
            <w:r w:rsidRPr="009B05B4">
              <w:rPr>
                <w:rFonts w:ascii="Times New Roman" w:hAnsi="Times New Roman" w:cs="Times New Roman"/>
                <w:i/>
                <w:iCs/>
                <w:sz w:val="24"/>
                <w:szCs w:val="24"/>
              </w:rPr>
              <w:t xml:space="preserve"> 2005-2021(OECD-FAO2012)</w:t>
            </w:r>
          </w:p>
        </w:tc>
        <w:tc>
          <w:tcPr>
            <w:tcW w:w="901" w:type="dxa"/>
            <w:vAlign w:val="bottom"/>
          </w:tcPr>
          <w:p w14:paraId="7E2EAF7B"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46</w:t>
            </w:r>
          </w:p>
        </w:tc>
      </w:tr>
      <w:tr w:rsidR="007021FF" w:rsidRPr="00D83F98" w14:paraId="6CA9CC99" w14:textId="77777777" w:rsidTr="00822758">
        <w:tc>
          <w:tcPr>
            <w:tcW w:w="7621" w:type="dxa"/>
          </w:tcPr>
          <w:p w14:paraId="3B18AF97" w14:textId="77777777" w:rsidR="007021FF" w:rsidRPr="009B05B4" w:rsidRDefault="007021FF" w:rsidP="00822758">
            <w:pPr>
              <w:spacing w:line="276" w:lineRule="auto"/>
              <w:rPr>
                <w:rFonts w:ascii="Times New Roman" w:hAnsi="Times New Roman" w:cs="Times New Roman"/>
                <w:i/>
                <w:iCs/>
                <w:sz w:val="24"/>
                <w:szCs w:val="24"/>
              </w:rPr>
            </w:pPr>
            <w:r w:rsidRPr="009B05B4">
              <w:rPr>
                <w:rFonts w:ascii="Times New Roman" w:hAnsi="Times New Roman" w:cs="Times New Roman"/>
                <w:i/>
                <w:iCs/>
                <w:sz w:val="24"/>
                <w:szCs w:val="24"/>
              </w:rPr>
              <w:t xml:space="preserve">Σχήμα 2.4. Αγορά </w:t>
            </w:r>
            <w:proofErr w:type="spellStart"/>
            <w:r w:rsidRPr="009B05B4">
              <w:rPr>
                <w:rFonts w:ascii="Times New Roman" w:hAnsi="Times New Roman" w:cs="Times New Roman"/>
                <w:i/>
                <w:iCs/>
                <w:sz w:val="24"/>
                <w:szCs w:val="24"/>
              </w:rPr>
              <w:t>βιοντίζελ</w:t>
            </w:r>
            <w:proofErr w:type="spellEnd"/>
            <w:r w:rsidRPr="009B05B4">
              <w:rPr>
                <w:rFonts w:ascii="Times New Roman" w:hAnsi="Times New Roman" w:cs="Times New Roman"/>
                <w:i/>
                <w:iCs/>
                <w:sz w:val="24"/>
                <w:szCs w:val="24"/>
              </w:rPr>
              <w:t xml:space="preserve"> στην ΕΕ 2005-2021(OECD-FAO 2012)</w:t>
            </w:r>
          </w:p>
        </w:tc>
        <w:tc>
          <w:tcPr>
            <w:tcW w:w="901" w:type="dxa"/>
            <w:vAlign w:val="bottom"/>
          </w:tcPr>
          <w:p w14:paraId="3D1513EA"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47</w:t>
            </w:r>
          </w:p>
        </w:tc>
      </w:tr>
      <w:tr w:rsidR="007021FF" w:rsidRPr="00D83F98" w14:paraId="5C6CEEA5" w14:textId="77777777" w:rsidTr="00822758">
        <w:tc>
          <w:tcPr>
            <w:tcW w:w="7621" w:type="dxa"/>
          </w:tcPr>
          <w:p w14:paraId="491B0C8E" w14:textId="77777777" w:rsidR="007021FF" w:rsidRPr="009B05B4" w:rsidRDefault="007021FF" w:rsidP="00822758">
            <w:pPr>
              <w:spacing w:line="276" w:lineRule="auto"/>
              <w:rPr>
                <w:rFonts w:ascii="Times New Roman" w:hAnsi="Times New Roman" w:cs="Times New Roman"/>
                <w:i/>
                <w:iCs/>
                <w:sz w:val="24"/>
                <w:szCs w:val="24"/>
              </w:rPr>
            </w:pPr>
            <w:r w:rsidRPr="009B05B4">
              <w:rPr>
                <w:rFonts w:ascii="Times New Roman" w:hAnsi="Times New Roman" w:cs="Times New Roman"/>
                <w:i/>
                <w:iCs/>
                <w:sz w:val="24"/>
                <w:szCs w:val="24"/>
              </w:rPr>
              <w:t xml:space="preserve">Σχήμα 2.5.  Παγκόσμια αγορά αιθανόλης (OECD-FAΟ 2012 )  </w:t>
            </w:r>
          </w:p>
        </w:tc>
        <w:tc>
          <w:tcPr>
            <w:tcW w:w="901" w:type="dxa"/>
            <w:vAlign w:val="bottom"/>
          </w:tcPr>
          <w:p w14:paraId="2DBD90E8"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47</w:t>
            </w:r>
          </w:p>
        </w:tc>
      </w:tr>
      <w:tr w:rsidR="007021FF" w:rsidRPr="00D83F98" w14:paraId="0CF94BA1" w14:textId="77777777" w:rsidTr="00822758">
        <w:tc>
          <w:tcPr>
            <w:tcW w:w="7621" w:type="dxa"/>
          </w:tcPr>
          <w:p w14:paraId="5A0C0C07" w14:textId="77777777" w:rsidR="007021FF" w:rsidRPr="009B05B4" w:rsidRDefault="007021FF" w:rsidP="00822758">
            <w:pPr>
              <w:spacing w:line="276" w:lineRule="auto"/>
              <w:rPr>
                <w:rFonts w:ascii="Times New Roman" w:hAnsi="Times New Roman" w:cs="Times New Roman"/>
                <w:i/>
                <w:iCs/>
                <w:sz w:val="24"/>
                <w:szCs w:val="24"/>
              </w:rPr>
            </w:pPr>
            <w:r w:rsidRPr="009B05B4">
              <w:rPr>
                <w:rFonts w:ascii="Times New Roman" w:hAnsi="Times New Roman" w:cs="Times New Roman"/>
                <w:i/>
                <w:iCs/>
                <w:sz w:val="24"/>
                <w:szCs w:val="24"/>
              </w:rPr>
              <w:t>Σχήμα 2.6.  Αγορά αιθανόλης ΗΠΑ 2005-2021(OECD-FAO 2012)</w:t>
            </w:r>
          </w:p>
        </w:tc>
        <w:tc>
          <w:tcPr>
            <w:tcW w:w="901" w:type="dxa"/>
            <w:vAlign w:val="bottom"/>
          </w:tcPr>
          <w:p w14:paraId="1B364B73"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48</w:t>
            </w:r>
          </w:p>
        </w:tc>
      </w:tr>
      <w:tr w:rsidR="007021FF" w:rsidRPr="00D83F98" w14:paraId="7B9BBA5A" w14:textId="77777777" w:rsidTr="00822758">
        <w:tc>
          <w:tcPr>
            <w:tcW w:w="7621" w:type="dxa"/>
          </w:tcPr>
          <w:p w14:paraId="52D71297" w14:textId="77777777" w:rsidR="007021FF" w:rsidRPr="009B05B4" w:rsidRDefault="007021FF" w:rsidP="00822758">
            <w:pPr>
              <w:spacing w:line="276" w:lineRule="auto"/>
              <w:rPr>
                <w:rFonts w:ascii="Times New Roman" w:hAnsi="Times New Roman" w:cs="Times New Roman"/>
                <w:i/>
                <w:iCs/>
                <w:sz w:val="24"/>
                <w:szCs w:val="24"/>
              </w:rPr>
            </w:pPr>
            <w:r w:rsidRPr="009B05B4">
              <w:rPr>
                <w:rFonts w:ascii="Times New Roman" w:hAnsi="Times New Roman" w:cs="Times New Roman"/>
                <w:i/>
                <w:iCs/>
                <w:sz w:val="24"/>
                <w:szCs w:val="24"/>
              </w:rPr>
              <w:t xml:space="preserve">Σχήμα 2.7. Συμμετοχή των φυτικών ελαίων στη παραγωγή </w:t>
            </w:r>
            <w:proofErr w:type="spellStart"/>
            <w:r w:rsidRPr="009B05B4">
              <w:rPr>
                <w:rFonts w:ascii="Times New Roman" w:hAnsi="Times New Roman" w:cs="Times New Roman"/>
                <w:i/>
                <w:iCs/>
                <w:sz w:val="24"/>
                <w:szCs w:val="24"/>
              </w:rPr>
              <w:t>βιοντίζελ</w:t>
            </w:r>
            <w:proofErr w:type="spellEnd"/>
            <w:r w:rsidRPr="009B05B4">
              <w:rPr>
                <w:rFonts w:ascii="Times New Roman" w:hAnsi="Times New Roman" w:cs="Times New Roman"/>
                <w:i/>
                <w:iCs/>
                <w:sz w:val="24"/>
                <w:szCs w:val="24"/>
              </w:rPr>
              <w:t xml:space="preserve">. (OECD-FAO 2012)                                                                                                 </w:t>
            </w:r>
          </w:p>
        </w:tc>
        <w:tc>
          <w:tcPr>
            <w:tcW w:w="901" w:type="dxa"/>
            <w:vAlign w:val="bottom"/>
          </w:tcPr>
          <w:p w14:paraId="1FF1000D"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48</w:t>
            </w:r>
          </w:p>
        </w:tc>
      </w:tr>
      <w:tr w:rsidR="007021FF" w:rsidRPr="00D83F98" w14:paraId="314B7903" w14:textId="77777777" w:rsidTr="00822758">
        <w:tc>
          <w:tcPr>
            <w:tcW w:w="7621" w:type="dxa"/>
          </w:tcPr>
          <w:p w14:paraId="2049016A" w14:textId="77777777" w:rsidR="007021FF" w:rsidRPr="009B05B4" w:rsidRDefault="007021FF" w:rsidP="00822758">
            <w:pPr>
              <w:spacing w:line="276" w:lineRule="auto"/>
              <w:rPr>
                <w:rFonts w:ascii="Times New Roman" w:hAnsi="Times New Roman" w:cs="Times New Roman"/>
                <w:i/>
                <w:iCs/>
                <w:sz w:val="24"/>
                <w:szCs w:val="24"/>
              </w:rPr>
            </w:pPr>
            <w:r w:rsidRPr="009B05B4">
              <w:rPr>
                <w:rFonts w:ascii="Times New Roman" w:hAnsi="Times New Roman" w:cs="Times New Roman"/>
                <w:i/>
                <w:iCs/>
                <w:sz w:val="24"/>
                <w:szCs w:val="24"/>
              </w:rPr>
              <w:t xml:space="preserve">Σχήμα 2.8.  Παραγωγή </w:t>
            </w:r>
            <w:proofErr w:type="spellStart"/>
            <w:r w:rsidRPr="009B05B4">
              <w:rPr>
                <w:rFonts w:ascii="Times New Roman" w:hAnsi="Times New Roman" w:cs="Times New Roman"/>
                <w:i/>
                <w:iCs/>
                <w:sz w:val="24"/>
                <w:szCs w:val="24"/>
              </w:rPr>
              <w:t>βιοντίζελ</w:t>
            </w:r>
            <w:proofErr w:type="spellEnd"/>
            <w:r w:rsidRPr="009B05B4">
              <w:rPr>
                <w:rFonts w:ascii="Times New Roman" w:hAnsi="Times New Roman" w:cs="Times New Roman"/>
                <w:i/>
                <w:iCs/>
                <w:sz w:val="24"/>
                <w:szCs w:val="24"/>
              </w:rPr>
              <w:t xml:space="preserve"> και αιθανόλης το 2021 (δις. λίτρα) (OECD-FAO 2012)</w:t>
            </w:r>
          </w:p>
        </w:tc>
        <w:tc>
          <w:tcPr>
            <w:tcW w:w="901" w:type="dxa"/>
            <w:vAlign w:val="bottom"/>
          </w:tcPr>
          <w:p w14:paraId="2BC7F695"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49</w:t>
            </w:r>
          </w:p>
        </w:tc>
      </w:tr>
      <w:tr w:rsidR="007021FF" w:rsidRPr="00D83F98" w14:paraId="0CFD7426" w14:textId="77777777" w:rsidTr="00822758">
        <w:tc>
          <w:tcPr>
            <w:tcW w:w="7621" w:type="dxa"/>
          </w:tcPr>
          <w:p w14:paraId="376E3B7C" w14:textId="77777777" w:rsidR="007021FF" w:rsidRPr="009B05B4" w:rsidRDefault="007021FF" w:rsidP="00822758">
            <w:pPr>
              <w:spacing w:line="276" w:lineRule="auto"/>
              <w:rPr>
                <w:rFonts w:ascii="Times New Roman" w:hAnsi="Times New Roman" w:cs="Times New Roman"/>
                <w:i/>
                <w:iCs/>
                <w:sz w:val="24"/>
                <w:szCs w:val="24"/>
              </w:rPr>
            </w:pPr>
            <w:r w:rsidRPr="009B05B4">
              <w:rPr>
                <w:rFonts w:ascii="Times New Roman" w:hAnsi="Times New Roman" w:cs="Times New Roman"/>
                <w:i/>
                <w:iCs/>
                <w:sz w:val="24"/>
                <w:szCs w:val="24"/>
              </w:rPr>
              <w:t xml:space="preserve">Σχήμα 3.1. Διακύμανση της μεταβλητότητας των αγροτικών </w:t>
            </w:r>
            <w:proofErr w:type="spellStart"/>
            <w:r w:rsidRPr="009B05B4">
              <w:rPr>
                <w:rFonts w:ascii="Times New Roman" w:hAnsi="Times New Roman" w:cs="Times New Roman"/>
                <w:i/>
                <w:iCs/>
                <w:sz w:val="24"/>
                <w:szCs w:val="24"/>
              </w:rPr>
              <w:t>προιόντων</w:t>
            </w:r>
            <w:proofErr w:type="spellEnd"/>
            <w:r w:rsidRPr="009B05B4">
              <w:rPr>
                <w:rFonts w:ascii="Times New Roman" w:hAnsi="Times New Roman" w:cs="Times New Roman"/>
                <w:i/>
                <w:iCs/>
                <w:sz w:val="24"/>
                <w:szCs w:val="24"/>
              </w:rPr>
              <w:t xml:space="preserve"> και του αργού </w:t>
            </w:r>
            <w:proofErr w:type="spellStart"/>
            <w:r w:rsidRPr="009B05B4">
              <w:rPr>
                <w:rFonts w:ascii="Times New Roman" w:hAnsi="Times New Roman" w:cs="Times New Roman"/>
                <w:i/>
                <w:iCs/>
                <w:sz w:val="24"/>
                <w:szCs w:val="24"/>
              </w:rPr>
              <w:t>πατρελαίου</w:t>
            </w:r>
            <w:proofErr w:type="spellEnd"/>
            <w:r w:rsidRPr="009B05B4">
              <w:rPr>
                <w:rFonts w:ascii="Times New Roman" w:hAnsi="Times New Roman" w:cs="Times New Roman"/>
                <w:i/>
                <w:iCs/>
                <w:sz w:val="24"/>
                <w:szCs w:val="24"/>
              </w:rPr>
              <w:t xml:space="preserve"> (Ιαν.1960-Δεκ 2013) σε %. Πηγή: World-Bank2012</w:t>
            </w:r>
          </w:p>
        </w:tc>
        <w:tc>
          <w:tcPr>
            <w:tcW w:w="901" w:type="dxa"/>
            <w:vAlign w:val="bottom"/>
          </w:tcPr>
          <w:p w14:paraId="1AECE442"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52</w:t>
            </w:r>
          </w:p>
        </w:tc>
      </w:tr>
      <w:tr w:rsidR="007021FF" w:rsidRPr="00D83F98" w14:paraId="12434C77" w14:textId="77777777" w:rsidTr="00822758">
        <w:tc>
          <w:tcPr>
            <w:tcW w:w="7621" w:type="dxa"/>
          </w:tcPr>
          <w:p w14:paraId="725D83CF" w14:textId="77777777" w:rsidR="007021FF" w:rsidRPr="009B05B4" w:rsidRDefault="007021FF" w:rsidP="00822758">
            <w:pPr>
              <w:spacing w:line="276" w:lineRule="auto"/>
              <w:rPr>
                <w:rFonts w:ascii="Times New Roman" w:hAnsi="Times New Roman" w:cs="Times New Roman"/>
                <w:i/>
                <w:iCs/>
                <w:sz w:val="24"/>
                <w:szCs w:val="24"/>
              </w:rPr>
            </w:pPr>
            <w:r w:rsidRPr="009B05B4">
              <w:rPr>
                <w:rFonts w:ascii="Times New Roman" w:hAnsi="Times New Roman" w:cs="Times New Roman"/>
                <w:i/>
                <w:iCs/>
                <w:sz w:val="24"/>
                <w:szCs w:val="24"/>
              </w:rPr>
              <w:t>Σχήμα 3.2. Διακυμάνσεις τιμής αραβοσίτου στην Παγκόσμια Αγορά και στη Γερμανία. Πηγή: UNCTADSTAT, DESTATIS</w:t>
            </w:r>
          </w:p>
        </w:tc>
        <w:tc>
          <w:tcPr>
            <w:tcW w:w="901" w:type="dxa"/>
            <w:vAlign w:val="bottom"/>
          </w:tcPr>
          <w:p w14:paraId="08968A46"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53</w:t>
            </w:r>
          </w:p>
        </w:tc>
      </w:tr>
      <w:tr w:rsidR="007021FF" w:rsidRPr="00D83F98" w14:paraId="63D828B1" w14:textId="77777777" w:rsidTr="00822758">
        <w:tc>
          <w:tcPr>
            <w:tcW w:w="7621" w:type="dxa"/>
          </w:tcPr>
          <w:p w14:paraId="3AD92B13" w14:textId="77777777" w:rsidR="007021FF" w:rsidRPr="009B05B4" w:rsidRDefault="007021FF" w:rsidP="00822758">
            <w:pPr>
              <w:spacing w:line="276" w:lineRule="auto"/>
              <w:rPr>
                <w:rFonts w:ascii="Times New Roman" w:hAnsi="Times New Roman" w:cs="Times New Roman"/>
                <w:b/>
                <w:bCs/>
                <w:i/>
                <w:iCs/>
                <w:sz w:val="24"/>
                <w:szCs w:val="24"/>
              </w:rPr>
            </w:pPr>
            <w:r w:rsidRPr="009B05B4">
              <w:rPr>
                <w:rFonts w:ascii="Times New Roman" w:hAnsi="Times New Roman" w:cs="Times New Roman"/>
                <w:i/>
                <w:iCs/>
                <w:sz w:val="24"/>
                <w:szCs w:val="24"/>
              </w:rPr>
              <w:t>Σχήμα 3.3. Αξιολόγηση των αιτιών κινδύνου. (Έρευνα σε αγρότες, 1 καμία επίπτωση, 7 σοβαρές επιπτώσεις). Πηγή</w:t>
            </w:r>
            <w:r w:rsidRPr="009B05B4">
              <w:rPr>
                <w:rFonts w:ascii="Times New Roman" w:hAnsi="Times New Roman" w:cs="Times New Roman"/>
                <w:i/>
                <w:iCs/>
                <w:sz w:val="24"/>
                <w:szCs w:val="24"/>
                <w:lang w:val="en-US"/>
              </w:rPr>
              <w:t>: Deutsche Bank Research, 11/2010</w:t>
            </w:r>
          </w:p>
        </w:tc>
        <w:tc>
          <w:tcPr>
            <w:tcW w:w="901" w:type="dxa"/>
            <w:vAlign w:val="bottom"/>
          </w:tcPr>
          <w:p w14:paraId="38565A6F"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54</w:t>
            </w:r>
          </w:p>
        </w:tc>
      </w:tr>
      <w:tr w:rsidR="007021FF" w:rsidRPr="00D83F98" w14:paraId="4152139E" w14:textId="77777777" w:rsidTr="00822758">
        <w:tc>
          <w:tcPr>
            <w:tcW w:w="7621" w:type="dxa"/>
          </w:tcPr>
          <w:p w14:paraId="769DFC5E" w14:textId="77777777" w:rsidR="007021FF" w:rsidRPr="009B05B4" w:rsidRDefault="007021FF" w:rsidP="00822758">
            <w:pPr>
              <w:spacing w:line="276" w:lineRule="auto"/>
              <w:rPr>
                <w:rFonts w:ascii="Times New Roman" w:hAnsi="Times New Roman" w:cs="Times New Roman"/>
                <w:i/>
                <w:iCs/>
                <w:sz w:val="24"/>
                <w:szCs w:val="24"/>
              </w:rPr>
            </w:pPr>
            <w:r w:rsidRPr="009B05B4">
              <w:rPr>
                <w:rFonts w:ascii="Times New Roman" w:hAnsi="Times New Roman" w:cs="Times New Roman"/>
                <w:i/>
                <w:iCs/>
                <w:sz w:val="24"/>
                <w:szCs w:val="24"/>
              </w:rPr>
              <w:t>Σχήμα 3.4. Ανάπτυξη των ονομαστικών τιμών  βασικών γεωργικών προϊόντων 2001-2021. Πηγή: OECD-FAO 2012</w:t>
            </w:r>
          </w:p>
        </w:tc>
        <w:tc>
          <w:tcPr>
            <w:tcW w:w="901" w:type="dxa"/>
            <w:vAlign w:val="bottom"/>
          </w:tcPr>
          <w:p w14:paraId="25E79BD5"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55</w:t>
            </w:r>
          </w:p>
        </w:tc>
      </w:tr>
      <w:tr w:rsidR="007021FF" w:rsidRPr="00D83F98" w14:paraId="6C58DF12" w14:textId="77777777" w:rsidTr="00822758">
        <w:tc>
          <w:tcPr>
            <w:tcW w:w="7621" w:type="dxa"/>
          </w:tcPr>
          <w:p w14:paraId="04C77B0E" w14:textId="77777777" w:rsidR="007021FF" w:rsidRPr="009B05B4" w:rsidRDefault="007021FF" w:rsidP="00822758">
            <w:pPr>
              <w:spacing w:line="276" w:lineRule="auto"/>
              <w:rPr>
                <w:rFonts w:ascii="Times New Roman" w:hAnsi="Times New Roman" w:cs="Times New Roman"/>
                <w:i/>
                <w:iCs/>
                <w:sz w:val="24"/>
                <w:szCs w:val="24"/>
              </w:rPr>
            </w:pPr>
            <w:r w:rsidRPr="009B05B4">
              <w:rPr>
                <w:rFonts w:ascii="Times New Roman" w:hAnsi="Times New Roman" w:cs="Times New Roman"/>
                <w:i/>
                <w:iCs/>
                <w:sz w:val="24"/>
                <w:szCs w:val="24"/>
              </w:rPr>
              <w:t>Σχήμα 3.5. Αύξηση των τιμών κατά την δεκαετία 2012-2021 σε σχέση με 2002-2011. Πηγή: OECD-FAO</w:t>
            </w:r>
          </w:p>
        </w:tc>
        <w:tc>
          <w:tcPr>
            <w:tcW w:w="901" w:type="dxa"/>
            <w:vAlign w:val="bottom"/>
          </w:tcPr>
          <w:p w14:paraId="73C875B7"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55</w:t>
            </w:r>
          </w:p>
        </w:tc>
      </w:tr>
      <w:tr w:rsidR="007021FF" w:rsidRPr="00D83F98" w14:paraId="05B9605A" w14:textId="77777777" w:rsidTr="00822758">
        <w:tc>
          <w:tcPr>
            <w:tcW w:w="7621" w:type="dxa"/>
          </w:tcPr>
          <w:p w14:paraId="28729D77" w14:textId="77777777" w:rsidR="007021FF" w:rsidRPr="009B05B4" w:rsidRDefault="007021FF" w:rsidP="00822758">
            <w:pPr>
              <w:spacing w:line="276" w:lineRule="auto"/>
              <w:rPr>
                <w:rFonts w:ascii="Times New Roman" w:hAnsi="Times New Roman" w:cs="Times New Roman"/>
                <w:i/>
                <w:iCs/>
                <w:sz w:val="24"/>
                <w:szCs w:val="24"/>
              </w:rPr>
            </w:pPr>
            <w:r w:rsidRPr="009B05B4">
              <w:rPr>
                <w:rFonts w:ascii="Times New Roman" w:hAnsi="Times New Roman" w:cs="Times New Roman"/>
                <w:i/>
                <w:iCs/>
                <w:sz w:val="24"/>
                <w:szCs w:val="24"/>
              </w:rPr>
              <w:t>Σχήμα 3.6. Τιμές βασικών αγροτικών προϊόντων 1960-2012 ($/τόνο). Πηγή: World Bank 2012</w:t>
            </w:r>
          </w:p>
        </w:tc>
        <w:tc>
          <w:tcPr>
            <w:tcW w:w="901" w:type="dxa"/>
            <w:vAlign w:val="bottom"/>
          </w:tcPr>
          <w:p w14:paraId="500FB5AC"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56</w:t>
            </w:r>
          </w:p>
        </w:tc>
      </w:tr>
      <w:tr w:rsidR="007021FF" w:rsidRPr="00D83F98" w14:paraId="375DE796" w14:textId="77777777" w:rsidTr="00822758">
        <w:tc>
          <w:tcPr>
            <w:tcW w:w="7621" w:type="dxa"/>
          </w:tcPr>
          <w:p w14:paraId="33B22082" w14:textId="77777777" w:rsidR="007021FF" w:rsidRPr="009B05B4" w:rsidRDefault="007021FF" w:rsidP="00822758">
            <w:pPr>
              <w:spacing w:line="276" w:lineRule="auto"/>
              <w:rPr>
                <w:rFonts w:ascii="Times New Roman" w:hAnsi="Times New Roman" w:cs="Times New Roman"/>
                <w:i/>
                <w:iCs/>
                <w:sz w:val="24"/>
                <w:szCs w:val="24"/>
                <w:lang w:val="en-US"/>
              </w:rPr>
            </w:pPr>
            <w:r w:rsidRPr="009B05B4">
              <w:rPr>
                <w:rFonts w:ascii="Times New Roman" w:hAnsi="Times New Roman" w:cs="Times New Roman"/>
                <w:i/>
                <w:iCs/>
                <w:sz w:val="24"/>
                <w:szCs w:val="24"/>
              </w:rPr>
              <w:t>Σχήμα</w:t>
            </w:r>
            <w:r w:rsidRPr="009B05B4">
              <w:rPr>
                <w:rFonts w:ascii="Times New Roman" w:hAnsi="Times New Roman" w:cs="Times New Roman"/>
                <w:i/>
                <w:iCs/>
                <w:sz w:val="24"/>
                <w:szCs w:val="24"/>
                <w:lang w:val="en-US"/>
              </w:rPr>
              <w:t xml:space="preserve"> 3.7. FAO Food Price Index, </w:t>
            </w:r>
            <w:r w:rsidRPr="009B05B4">
              <w:rPr>
                <w:rFonts w:ascii="Times New Roman" w:hAnsi="Times New Roman" w:cs="Times New Roman"/>
                <w:i/>
                <w:iCs/>
                <w:sz w:val="24"/>
                <w:szCs w:val="24"/>
              </w:rPr>
              <w:t>Ιαν</w:t>
            </w:r>
            <w:r w:rsidRPr="009B05B4">
              <w:rPr>
                <w:rFonts w:ascii="Times New Roman" w:hAnsi="Times New Roman" w:cs="Times New Roman"/>
                <w:i/>
                <w:iCs/>
                <w:sz w:val="24"/>
                <w:szCs w:val="24"/>
                <w:lang w:val="en-US"/>
              </w:rPr>
              <w:t>. 1990-</w:t>
            </w:r>
            <w:r w:rsidRPr="009B05B4">
              <w:rPr>
                <w:rFonts w:ascii="Times New Roman" w:hAnsi="Times New Roman" w:cs="Times New Roman"/>
                <w:i/>
                <w:iCs/>
                <w:sz w:val="24"/>
                <w:szCs w:val="24"/>
              </w:rPr>
              <w:t>Απρ</w:t>
            </w:r>
            <w:r w:rsidRPr="009B05B4">
              <w:rPr>
                <w:rFonts w:ascii="Times New Roman" w:hAnsi="Times New Roman" w:cs="Times New Roman"/>
                <w:i/>
                <w:iCs/>
                <w:sz w:val="24"/>
                <w:szCs w:val="24"/>
                <w:lang w:val="en-US"/>
              </w:rPr>
              <w:t xml:space="preserve">.2013.  (2002-2004=100). </w:t>
            </w:r>
            <w:r w:rsidRPr="009B05B4">
              <w:rPr>
                <w:rFonts w:ascii="Times New Roman" w:hAnsi="Times New Roman" w:cs="Times New Roman"/>
                <w:i/>
                <w:iCs/>
                <w:sz w:val="24"/>
                <w:szCs w:val="24"/>
              </w:rPr>
              <w:t>Πηγή</w:t>
            </w:r>
            <w:r w:rsidRPr="009B05B4">
              <w:rPr>
                <w:rFonts w:ascii="Times New Roman" w:hAnsi="Times New Roman" w:cs="Times New Roman"/>
                <w:i/>
                <w:iCs/>
                <w:sz w:val="24"/>
                <w:szCs w:val="24"/>
                <w:lang w:val="en-US"/>
              </w:rPr>
              <w:t>: FAO</w:t>
            </w:r>
          </w:p>
        </w:tc>
        <w:tc>
          <w:tcPr>
            <w:tcW w:w="901" w:type="dxa"/>
            <w:vAlign w:val="bottom"/>
          </w:tcPr>
          <w:p w14:paraId="5395DD76"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56</w:t>
            </w:r>
          </w:p>
        </w:tc>
      </w:tr>
      <w:tr w:rsidR="007021FF" w:rsidRPr="00D83F98" w14:paraId="4E123758" w14:textId="77777777" w:rsidTr="00822758">
        <w:tc>
          <w:tcPr>
            <w:tcW w:w="7621" w:type="dxa"/>
          </w:tcPr>
          <w:p w14:paraId="288A38AA" w14:textId="77777777" w:rsidR="007021FF" w:rsidRPr="009B05B4" w:rsidRDefault="007021FF" w:rsidP="00822758">
            <w:pPr>
              <w:spacing w:line="276" w:lineRule="auto"/>
              <w:rPr>
                <w:rFonts w:ascii="Times New Roman" w:hAnsi="Times New Roman" w:cs="Times New Roman"/>
                <w:i/>
                <w:iCs/>
                <w:sz w:val="24"/>
                <w:szCs w:val="24"/>
              </w:rPr>
            </w:pPr>
            <w:r w:rsidRPr="009B05B4">
              <w:rPr>
                <w:rFonts w:ascii="Times New Roman" w:hAnsi="Times New Roman" w:cs="Times New Roman"/>
                <w:i/>
                <w:iCs/>
                <w:sz w:val="24"/>
                <w:szCs w:val="24"/>
              </w:rPr>
              <w:t xml:space="preserve">Σχήμα 3.7. Παράμετροι που επηρεάζουν τη τιμή του καλαμποκιού (ενδογενείς)  Ιαν 2000-Δεκ2012. Πηγή: </w:t>
            </w:r>
            <w:proofErr w:type="spellStart"/>
            <w:r w:rsidRPr="009B05B4">
              <w:rPr>
                <w:rFonts w:ascii="Times New Roman" w:hAnsi="Times New Roman" w:cs="Times New Roman"/>
                <w:i/>
                <w:iCs/>
                <w:sz w:val="24"/>
                <w:szCs w:val="24"/>
              </w:rPr>
              <w:t>Schmitz</w:t>
            </w:r>
            <w:proofErr w:type="spellEnd"/>
            <w:r w:rsidRPr="009B05B4">
              <w:rPr>
                <w:rFonts w:ascii="Times New Roman" w:hAnsi="Times New Roman" w:cs="Times New Roman"/>
                <w:i/>
                <w:iCs/>
                <w:sz w:val="24"/>
                <w:szCs w:val="24"/>
              </w:rPr>
              <w:t xml:space="preserve">, 2013                                                                                                                                 </w:t>
            </w:r>
          </w:p>
        </w:tc>
        <w:tc>
          <w:tcPr>
            <w:tcW w:w="901" w:type="dxa"/>
            <w:vAlign w:val="bottom"/>
          </w:tcPr>
          <w:p w14:paraId="59AC9D0F"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57</w:t>
            </w:r>
          </w:p>
        </w:tc>
      </w:tr>
      <w:tr w:rsidR="007021FF" w:rsidRPr="00D83F98" w14:paraId="6113C005" w14:textId="77777777" w:rsidTr="00822758">
        <w:tc>
          <w:tcPr>
            <w:tcW w:w="7621" w:type="dxa"/>
          </w:tcPr>
          <w:p w14:paraId="2BE1FE37" w14:textId="77777777" w:rsidR="007021FF" w:rsidRPr="009B05B4" w:rsidRDefault="007021FF" w:rsidP="00822758">
            <w:pPr>
              <w:spacing w:line="276" w:lineRule="auto"/>
              <w:rPr>
                <w:rFonts w:ascii="Times New Roman" w:hAnsi="Times New Roman" w:cs="Times New Roman"/>
                <w:b/>
                <w:bCs/>
                <w:i/>
                <w:iCs/>
                <w:sz w:val="24"/>
                <w:szCs w:val="24"/>
              </w:rPr>
            </w:pPr>
            <w:r w:rsidRPr="009B05B4">
              <w:rPr>
                <w:rFonts w:ascii="Times New Roman" w:hAnsi="Times New Roman" w:cs="Times New Roman"/>
                <w:i/>
                <w:iCs/>
                <w:sz w:val="24"/>
                <w:szCs w:val="24"/>
              </w:rPr>
              <w:t xml:space="preserve">Σχήμα 3.8. Παράμετροι που επηρεάζουν την τιμή της σόγιας Ιαν 200-Δεκ 2012. Πηγή: </w:t>
            </w:r>
            <w:proofErr w:type="spellStart"/>
            <w:r w:rsidRPr="009B05B4">
              <w:rPr>
                <w:rFonts w:ascii="Times New Roman" w:hAnsi="Times New Roman" w:cs="Times New Roman"/>
                <w:i/>
                <w:iCs/>
                <w:sz w:val="24"/>
                <w:szCs w:val="24"/>
              </w:rPr>
              <w:t>Schmitz</w:t>
            </w:r>
            <w:proofErr w:type="spellEnd"/>
            <w:r w:rsidRPr="009B05B4">
              <w:rPr>
                <w:rFonts w:ascii="Times New Roman" w:hAnsi="Times New Roman" w:cs="Times New Roman"/>
                <w:i/>
                <w:iCs/>
                <w:sz w:val="24"/>
                <w:szCs w:val="24"/>
              </w:rPr>
              <w:t>, 2013</w:t>
            </w:r>
          </w:p>
        </w:tc>
        <w:tc>
          <w:tcPr>
            <w:tcW w:w="901" w:type="dxa"/>
            <w:vAlign w:val="bottom"/>
          </w:tcPr>
          <w:p w14:paraId="17E25641"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58</w:t>
            </w:r>
          </w:p>
        </w:tc>
      </w:tr>
      <w:tr w:rsidR="007021FF" w:rsidRPr="00D83F98" w14:paraId="69AD6CDF" w14:textId="77777777" w:rsidTr="00822758">
        <w:tc>
          <w:tcPr>
            <w:tcW w:w="7621" w:type="dxa"/>
          </w:tcPr>
          <w:p w14:paraId="4DBA79CD" w14:textId="77777777" w:rsidR="007021FF" w:rsidRPr="009B05B4" w:rsidRDefault="007021FF" w:rsidP="00822758">
            <w:pPr>
              <w:spacing w:line="276" w:lineRule="auto"/>
              <w:rPr>
                <w:rFonts w:ascii="Times New Roman" w:hAnsi="Times New Roman" w:cs="Times New Roman"/>
                <w:b/>
                <w:bCs/>
                <w:i/>
                <w:iCs/>
                <w:sz w:val="24"/>
                <w:szCs w:val="24"/>
              </w:rPr>
            </w:pPr>
            <w:r w:rsidRPr="009B05B4">
              <w:rPr>
                <w:rFonts w:ascii="Times New Roman" w:hAnsi="Times New Roman" w:cs="Times New Roman"/>
                <w:i/>
                <w:iCs/>
                <w:sz w:val="24"/>
                <w:szCs w:val="24"/>
              </w:rPr>
              <w:t>Σχήμα 3.9. Πεινασμένοι στη γη 1990-92 και 2010-12. Πηγή: FAO 2012</w:t>
            </w:r>
          </w:p>
        </w:tc>
        <w:tc>
          <w:tcPr>
            <w:tcW w:w="901" w:type="dxa"/>
            <w:vAlign w:val="bottom"/>
          </w:tcPr>
          <w:p w14:paraId="05DF7C3A"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59</w:t>
            </w:r>
          </w:p>
        </w:tc>
      </w:tr>
      <w:tr w:rsidR="007021FF" w:rsidRPr="00D83F98" w14:paraId="18467467" w14:textId="77777777" w:rsidTr="00822758">
        <w:tc>
          <w:tcPr>
            <w:tcW w:w="7621" w:type="dxa"/>
          </w:tcPr>
          <w:p w14:paraId="3D36A2DE" w14:textId="77777777" w:rsidR="007021FF" w:rsidRPr="009B05B4" w:rsidRDefault="007021FF" w:rsidP="00822758">
            <w:pPr>
              <w:spacing w:line="276" w:lineRule="auto"/>
              <w:rPr>
                <w:rFonts w:ascii="Times New Roman" w:hAnsi="Times New Roman" w:cs="Times New Roman"/>
                <w:i/>
                <w:iCs/>
                <w:sz w:val="24"/>
                <w:szCs w:val="24"/>
              </w:rPr>
            </w:pPr>
            <w:r w:rsidRPr="009B05B4">
              <w:rPr>
                <w:rFonts w:ascii="Times New Roman" w:hAnsi="Times New Roman" w:cs="Times New Roman"/>
                <w:i/>
                <w:iCs/>
                <w:sz w:val="24"/>
                <w:szCs w:val="24"/>
              </w:rPr>
              <w:t xml:space="preserve">Σχήμα 3.10. φτώχεια, πείνα και παιδική θνησιμότητα στις   αναπτυσσόμενες χώρες 1990-2012 (% του πληθυσμού). Πηγή: FAO 2012                                                                                                                                         </w:t>
            </w:r>
          </w:p>
        </w:tc>
        <w:tc>
          <w:tcPr>
            <w:tcW w:w="901" w:type="dxa"/>
            <w:vAlign w:val="bottom"/>
          </w:tcPr>
          <w:p w14:paraId="74130226"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60</w:t>
            </w:r>
          </w:p>
        </w:tc>
      </w:tr>
      <w:tr w:rsidR="007021FF" w:rsidRPr="00D83F98" w14:paraId="513E683D" w14:textId="77777777" w:rsidTr="00822758">
        <w:tc>
          <w:tcPr>
            <w:tcW w:w="7621" w:type="dxa"/>
          </w:tcPr>
          <w:p w14:paraId="61EC4BFD" w14:textId="77777777" w:rsidR="007021FF" w:rsidRPr="009B05B4" w:rsidRDefault="007021FF" w:rsidP="00822758">
            <w:pPr>
              <w:spacing w:line="276" w:lineRule="auto"/>
              <w:rPr>
                <w:rFonts w:ascii="Times New Roman" w:hAnsi="Times New Roman" w:cs="Times New Roman"/>
                <w:i/>
                <w:iCs/>
                <w:sz w:val="24"/>
                <w:szCs w:val="24"/>
              </w:rPr>
            </w:pPr>
            <w:r w:rsidRPr="009B05B4">
              <w:rPr>
                <w:rFonts w:ascii="Times New Roman" w:hAnsi="Times New Roman" w:cs="Times New Roman"/>
                <w:i/>
                <w:iCs/>
                <w:sz w:val="24"/>
                <w:szCs w:val="24"/>
              </w:rPr>
              <w:t xml:space="preserve">Σχήμα 3.11.Υποσιτισμός σε επιμέρους αναπτυσσόμενες περιοχές 1990-2012. Πηγή: FAO 2012                                                                                                                                       </w:t>
            </w:r>
          </w:p>
        </w:tc>
        <w:tc>
          <w:tcPr>
            <w:tcW w:w="901" w:type="dxa"/>
            <w:vAlign w:val="bottom"/>
          </w:tcPr>
          <w:p w14:paraId="412C0812"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60</w:t>
            </w:r>
          </w:p>
        </w:tc>
      </w:tr>
      <w:tr w:rsidR="007021FF" w:rsidRPr="00D83F98" w14:paraId="18F988A6" w14:textId="77777777" w:rsidTr="00822758">
        <w:tc>
          <w:tcPr>
            <w:tcW w:w="7621" w:type="dxa"/>
          </w:tcPr>
          <w:p w14:paraId="6231D3DC" w14:textId="77777777" w:rsidR="007021FF" w:rsidRPr="009B05B4" w:rsidRDefault="007021FF" w:rsidP="00822758">
            <w:pPr>
              <w:spacing w:line="276" w:lineRule="auto"/>
              <w:rPr>
                <w:rFonts w:ascii="Times New Roman" w:hAnsi="Times New Roman" w:cs="Times New Roman"/>
                <w:i/>
                <w:iCs/>
                <w:sz w:val="24"/>
                <w:szCs w:val="24"/>
              </w:rPr>
            </w:pPr>
            <w:r w:rsidRPr="009B05B4">
              <w:rPr>
                <w:rFonts w:ascii="Times New Roman" w:hAnsi="Times New Roman" w:cs="Times New Roman"/>
                <w:i/>
                <w:iCs/>
                <w:sz w:val="24"/>
                <w:szCs w:val="24"/>
              </w:rPr>
              <w:lastRenderedPageBreak/>
              <w:t xml:space="preserve"> Σχήμα 4.1. Συμβάσεις ανάλογο με την διαπραγματευτική κατάσταση. Πηγή: LANDMATRIX, </w:t>
            </w:r>
            <w:proofErr w:type="spellStart"/>
            <w:r w:rsidRPr="009B05B4">
              <w:rPr>
                <w:rFonts w:ascii="Times New Roman" w:hAnsi="Times New Roman" w:cs="Times New Roman"/>
                <w:i/>
                <w:iCs/>
                <w:sz w:val="24"/>
                <w:szCs w:val="24"/>
              </w:rPr>
              <w:t>Newsletter</w:t>
            </w:r>
            <w:proofErr w:type="spellEnd"/>
            <w:r w:rsidRPr="009B05B4">
              <w:rPr>
                <w:rFonts w:ascii="Times New Roman" w:hAnsi="Times New Roman" w:cs="Times New Roman"/>
                <w:i/>
                <w:iCs/>
                <w:sz w:val="24"/>
                <w:szCs w:val="24"/>
              </w:rPr>
              <w:t xml:space="preserve">, </w:t>
            </w:r>
            <w:proofErr w:type="spellStart"/>
            <w:r w:rsidRPr="009B05B4">
              <w:rPr>
                <w:rFonts w:ascii="Times New Roman" w:hAnsi="Times New Roman" w:cs="Times New Roman"/>
                <w:i/>
                <w:iCs/>
                <w:sz w:val="24"/>
                <w:szCs w:val="24"/>
              </w:rPr>
              <w:t>Jan</w:t>
            </w:r>
            <w:proofErr w:type="spellEnd"/>
            <w:r w:rsidRPr="009B05B4">
              <w:rPr>
                <w:rFonts w:ascii="Times New Roman" w:hAnsi="Times New Roman" w:cs="Times New Roman"/>
                <w:i/>
                <w:iCs/>
                <w:sz w:val="24"/>
                <w:szCs w:val="24"/>
              </w:rPr>
              <w:t xml:space="preserve">. 2014                                                                                                                                              </w:t>
            </w:r>
          </w:p>
        </w:tc>
        <w:tc>
          <w:tcPr>
            <w:tcW w:w="901" w:type="dxa"/>
            <w:vAlign w:val="bottom"/>
          </w:tcPr>
          <w:p w14:paraId="2C9987C0"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66</w:t>
            </w:r>
          </w:p>
        </w:tc>
      </w:tr>
      <w:tr w:rsidR="007021FF" w:rsidRPr="00D83F98" w14:paraId="38BE9CB2" w14:textId="77777777" w:rsidTr="00822758">
        <w:tc>
          <w:tcPr>
            <w:tcW w:w="7621" w:type="dxa"/>
          </w:tcPr>
          <w:p w14:paraId="37FC0F1D" w14:textId="77777777" w:rsidR="007021FF" w:rsidRPr="009B05B4" w:rsidRDefault="007021FF" w:rsidP="00822758">
            <w:pPr>
              <w:spacing w:line="276" w:lineRule="auto"/>
              <w:rPr>
                <w:rFonts w:ascii="Times New Roman" w:hAnsi="Times New Roman" w:cs="Times New Roman"/>
                <w:i/>
                <w:iCs/>
                <w:sz w:val="24"/>
                <w:szCs w:val="24"/>
              </w:rPr>
            </w:pPr>
            <w:r w:rsidRPr="009B05B4">
              <w:rPr>
                <w:rFonts w:ascii="Times New Roman" w:hAnsi="Times New Roman" w:cs="Times New Roman"/>
                <w:i/>
                <w:iCs/>
                <w:sz w:val="24"/>
                <w:szCs w:val="24"/>
              </w:rPr>
              <w:t xml:space="preserve">Σχήμα 4.2. Συμβάσεις σύμφωνα με την διαπραγματευτική τους κατάσταση. Πηγή: LANDMATRIX, </w:t>
            </w:r>
            <w:proofErr w:type="spellStart"/>
            <w:r w:rsidRPr="009B05B4">
              <w:rPr>
                <w:rFonts w:ascii="Times New Roman" w:hAnsi="Times New Roman" w:cs="Times New Roman"/>
                <w:i/>
                <w:iCs/>
                <w:sz w:val="24"/>
                <w:szCs w:val="24"/>
              </w:rPr>
              <w:t>Newsletter</w:t>
            </w:r>
            <w:proofErr w:type="spellEnd"/>
            <w:r w:rsidRPr="009B05B4">
              <w:rPr>
                <w:rFonts w:ascii="Times New Roman" w:hAnsi="Times New Roman" w:cs="Times New Roman"/>
                <w:i/>
                <w:iCs/>
                <w:sz w:val="24"/>
                <w:szCs w:val="24"/>
              </w:rPr>
              <w:t xml:space="preserve">, </w:t>
            </w:r>
            <w:proofErr w:type="spellStart"/>
            <w:r w:rsidRPr="009B05B4">
              <w:rPr>
                <w:rFonts w:ascii="Times New Roman" w:hAnsi="Times New Roman" w:cs="Times New Roman"/>
                <w:i/>
                <w:iCs/>
                <w:sz w:val="24"/>
                <w:szCs w:val="24"/>
              </w:rPr>
              <w:t>Jan</w:t>
            </w:r>
            <w:proofErr w:type="spellEnd"/>
            <w:r w:rsidRPr="009B05B4">
              <w:rPr>
                <w:rFonts w:ascii="Times New Roman" w:hAnsi="Times New Roman" w:cs="Times New Roman"/>
                <w:i/>
                <w:iCs/>
                <w:sz w:val="24"/>
                <w:szCs w:val="24"/>
              </w:rPr>
              <w:t xml:space="preserve">. 2014                                                           </w:t>
            </w:r>
          </w:p>
        </w:tc>
        <w:tc>
          <w:tcPr>
            <w:tcW w:w="901" w:type="dxa"/>
            <w:vAlign w:val="bottom"/>
          </w:tcPr>
          <w:p w14:paraId="5BDC97F6"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66</w:t>
            </w:r>
          </w:p>
        </w:tc>
      </w:tr>
      <w:tr w:rsidR="007021FF" w:rsidRPr="00D83F98" w14:paraId="1F8A5B06" w14:textId="77777777" w:rsidTr="00822758">
        <w:tc>
          <w:tcPr>
            <w:tcW w:w="7621" w:type="dxa"/>
          </w:tcPr>
          <w:p w14:paraId="038E3AD3" w14:textId="77777777" w:rsidR="007021FF" w:rsidRPr="009B05B4" w:rsidRDefault="007021FF" w:rsidP="00822758">
            <w:pPr>
              <w:spacing w:line="276" w:lineRule="auto"/>
              <w:rPr>
                <w:rFonts w:ascii="Times New Roman" w:hAnsi="Times New Roman" w:cs="Times New Roman"/>
                <w:i/>
                <w:iCs/>
                <w:sz w:val="24"/>
                <w:szCs w:val="24"/>
              </w:rPr>
            </w:pPr>
            <w:r w:rsidRPr="009B05B4">
              <w:rPr>
                <w:rFonts w:ascii="Times New Roman" w:hAnsi="Times New Roman" w:cs="Times New Roman"/>
                <w:i/>
                <w:iCs/>
                <w:sz w:val="24"/>
                <w:szCs w:val="24"/>
              </w:rPr>
              <w:t xml:space="preserve">Σχήμα 4.3. Συμβάσεις (Έργα) ανάλογα με την κατάσταση εφαρμογής. Πηγή: LANDMATRIΧ, </w:t>
            </w:r>
            <w:proofErr w:type="spellStart"/>
            <w:r w:rsidRPr="009B05B4">
              <w:rPr>
                <w:rFonts w:ascii="Times New Roman" w:hAnsi="Times New Roman" w:cs="Times New Roman"/>
                <w:i/>
                <w:iCs/>
                <w:sz w:val="24"/>
                <w:szCs w:val="24"/>
              </w:rPr>
              <w:t>Newsletter</w:t>
            </w:r>
            <w:proofErr w:type="spellEnd"/>
            <w:r w:rsidRPr="009B05B4">
              <w:rPr>
                <w:rFonts w:ascii="Times New Roman" w:hAnsi="Times New Roman" w:cs="Times New Roman"/>
                <w:i/>
                <w:iCs/>
                <w:sz w:val="24"/>
                <w:szCs w:val="24"/>
              </w:rPr>
              <w:t xml:space="preserve"> 2014                </w:t>
            </w:r>
          </w:p>
        </w:tc>
        <w:tc>
          <w:tcPr>
            <w:tcW w:w="901" w:type="dxa"/>
            <w:vAlign w:val="bottom"/>
          </w:tcPr>
          <w:p w14:paraId="0273622F"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67</w:t>
            </w:r>
          </w:p>
        </w:tc>
      </w:tr>
      <w:tr w:rsidR="007021FF" w:rsidRPr="00D83F98" w14:paraId="118EED58" w14:textId="77777777" w:rsidTr="00822758">
        <w:tc>
          <w:tcPr>
            <w:tcW w:w="7621" w:type="dxa"/>
          </w:tcPr>
          <w:p w14:paraId="19D2C6A2" w14:textId="77777777" w:rsidR="007021FF" w:rsidRPr="009B05B4" w:rsidRDefault="007021FF" w:rsidP="00822758">
            <w:pPr>
              <w:pStyle w:val="Default"/>
              <w:spacing w:line="276" w:lineRule="auto"/>
              <w:jc w:val="both"/>
              <w:rPr>
                <w:i/>
                <w:iCs/>
              </w:rPr>
            </w:pPr>
            <w:r w:rsidRPr="009B05B4">
              <w:rPr>
                <w:i/>
                <w:iCs/>
              </w:rPr>
              <w:t xml:space="preserve">Σχήμα 4.4. Χώρες με διεθνής συμβάσεις απόκτησης γης, ανάλογα με την φάση υλοποίησης. Πηγή: LANDMATRIX, </w:t>
            </w:r>
            <w:proofErr w:type="spellStart"/>
            <w:r w:rsidRPr="009B05B4">
              <w:rPr>
                <w:i/>
                <w:iCs/>
              </w:rPr>
              <w:t>Newsletter</w:t>
            </w:r>
            <w:proofErr w:type="spellEnd"/>
            <w:r w:rsidRPr="009B05B4">
              <w:rPr>
                <w:i/>
                <w:iCs/>
              </w:rPr>
              <w:t xml:space="preserve">, </w:t>
            </w:r>
            <w:proofErr w:type="spellStart"/>
            <w:r w:rsidRPr="009B05B4">
              <w:rPr>
                <w:i/>
                <w:iCs/>
              </w:rPr>
              <w:t>Jan</w:t>
            </w:r>
            <w:proofErr w:type="spellEnd"/>
            <w:r w:rsidRPr="009B05B4">
              <w:rPr>
                <w:i/>
                <w:iCs/>
              </w:rPr>
              <w:t xml:space="preserve">. 2014       </w:t>
            </w:r>
          </w:p>
        </w:tc>
        <w:tc>
          <w:tcPr>
            <w:tcW w:w="901" w:type="dxa"/>
            <w:vAlign w:val="bottom"/>
          </w:tcPr>
          <w:p w14:paraId="461AE9FA"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67</w:t>
            </w:r>
          </w:p>
        </w:tc>
      </w:tr>
      <w:tr w:rsidR="007021FF" w:rsidRPr="00D83F98" w14:paraId="56184965" w14:textId="77777777" w:rsidTr="00822758">
        <w:tc>
          <w:tcPr>
            <w:tcW w:w="7621" w:type="dxa"/>
          </w:tcPr>
          <w:p w14:paraId="3334146C" w14:textId="77777777" w:rsidR="007021FF" w:rsidRPr="009B05B4" w:rsidRDefault="007021FF" w:rsidP="00822758">
            <w:pPr>
              <w:spacing w:line="276" w:lineRule="auto"/>
              <w:rPr>
                <w:rFonts w:ascii="Times New Roman" w:hAnsi="Times New Roman" w:cs="Times New Roman"/>
                <w:i/>
                <w:iCs/>
                <w:sz w:val="24"/>
                <w:szCs w:val="24"/>
              </w:rPr>
            </w:pPr>
            <w:r w:rsidRPr="009B05B4">
              <w:rPr>
                <w:rFonts w:ascii="Times New Roman" w:hAnsi="Times New Roman" w:cs="Times New Roman"/>
                <w:i/>
                <w:iCs/>
                <w:sz w:val="24"/>
                <w:szCs w:val="24"/>
              </w:rPr>
              <w:t xml:space="preserve">Σχήμα 4.5. Προηγούμενη χρήση γης. Πηγή: LANDMATRIX, </w:t>
            </w:r>
            <w:proofErr w:type="spellStart"/>
            <w:r w:rsidRPr="009B05B4">
              <w:rPr>
                <w:rFonts w:ascii="Times New Roman" w:hAnsi="Times New Roman" w:cs="Times New Roman"/>
                <w:i/>
                <w:iCs/>
                <w:sz w:val="24"/>
                <w:szCs w:val="24"/>
              </w:rPr>
              <w:t>Newsletter</w:t>
            </w:r>
            <w:proofErr w:type="spellEnd"/>
            <w:r w:rsidRPr="009B05B4">
              <w:rPr>
                <w:rFonts w:ascii="Times New Roman" w:hAnsi="Times New Roman" w:cs="Times New Roman"/>
                <w:i/>
                <w:iCs/>
                <w:sz w:val="24"/>
                <w:szCs w:val="24"/>
              </w:rPr>
              <w:t xml:space="preserve">, </w:t>
            </w:r>
            <w:proofErr w:type="spellStart"/>
            <w:r w:rsidRPr="009B05B4">
              <w:rPr>
                <w:rFonts w:ascii="Times New Roman" w:hAnsi="Times New Roman" w:cs="Times New Roman"/>
                <w:i/>
                <w:iCs/>
                <w:sz w:val="24"/>
                <w:szCs w:val="24"/>
              </w:rPr>
              <w:t>Jan</w:t>
            </w:r>
            <w:proofErr w:type="spellEnd"/>
            <w:r w:rsidRPr="009B05B4">
              <w:rPr>
                <w:rFonts w:ascii="Times New Roman" w:hAnsi="Times New Roman" w:cs="Times New Roman"/>
                <w:i/>
                <w:iCs/>
                <w:sz w:val="24"/>
                <w:szCs w:val="24"/>
              </w:rPr>
              <w:t>. 2014</w:t>
            </w:r>
          </w:p>
        </w:tc>
        <w:tc>
          <w:tcPr>
            <w:tcW w:w="901" w:type="dxa"/>
            <w:vAlign w:val="bottom"/>
          </w:tcPr>
          <w:p w14:paraId="700049B3"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68</w:t>
            </w:r>
          </w:p>
        </w:tc>
      </w:tr>
      <w:tr w:rsidR="007021FF" w:rsidRPr="00D83F98" w14:paraId="67766E7E" w14:textId="77777777" w:rsidTr="00822758">
        <w:tc>
          <w:tcPr>
            <w:tcW w:w="7621" w:type="dxa"/>
          </w:tcPr>
          <w:p w14:paraId="7CC47AC9" w14:textId="77777777" w:rsidR="007021FF" w:rsidRPr="009B05B4" w:rsidRDefault="007021FF" w:rsidP="00822758">
            <w:pPr>
              <w:spacing w:line="276" w:lineRule="auto"/>
              <w:rPr>
                <w:rFonts w:ascii="Times New Roman" w:hAnsi="Times New Roman" w:cs="Times New Roman"/>
                <w:i/>
                <w:iCs/>
                <w:sz w:val="24"/>
                <w:szCs w:val="24"/>
              </w:rPr>
            </w:pPr>
            <w:r w:rsidRPr="009B05B4">
              <w:rPr>
                <w:rFonts w:ascii="Times New Roman" w:hAnsi="Times New Roman" w:cs="Times New Roman"/>
                <w:i/>
                <w:iCs/>
                <w:sz w:val="24"/>
                <w:szCs w:val="24"/>
              </w:rPr>
              <w:t xml:space="preserve">Σχήμα 4.6. Σκοπός σύναψης συμφωνιών μεγάλης έκταση. Πηγή: </w:t>
            </w:r>
            <w:r w:rsidRPr="009B05B4">
              <w:rPr>
                <w:rFonts w:ascii="Times New Roman" w:hAnsi="Times New Roman" w:cs="Times New Roman"/>
                <w:i/>
                <w:iCs/>
                <w:sz w:val="24"/>
                <w:szCs w:val="24"/>
                <w:lang w:val="en-US"/>
              </w:rPr>
              <w:t>LANDMATRIX</w:t>
            </w:r>
            <w:r w:rsidRPr="009B05B4">
              <w:rPr>
                <w:rFonts w:ascii="Times New Roman" w:hAnsi="Times New Roman" w:cs="Times New Roman"/>
                <w:i/>
                <w:iCs/>
                <w:sz w:val="24"/>
                <w:szCs w:val="24"/>
              </w:rPr>
              <w:t xml:space="preserve">, </w:t>
            </w:r>
            <w:r w:rsidRPr="009B05B4">
              <w:rPr>
                <w:rFonts w:ascii="Times New Roman" w:hAnsi="Times New Roman" w:cs="Times New Roman"/>
                <w:i/>
                <w:iCs/>
                <w:sz w:val="24"/>
                <w:szCs w:val="24"/>
                <w:lang w:val="en-US"/>
              </w:rPr>
              <w:t>Newsletter</w:t>
            </w:r>
            <w:r w:rsidRPr="009B05B4">
              <w:rPr>
                <w:rFonts w:ascii="Times New Roman" w:hAnsi="Times New Roman" w:cs="Times New Roman"/>
                <w:i/>
                <w:iCs/>
                <w:sz w:val="24"/>
                <w:szCs w:val="24"/>
              </w:rPr>
              <w:t xml:space="preserve">, </w:t>
            </w:r>
            <w:r w:rsidRPr="009B05B4">
              <w:rPr>
                <w:rFonts w:ascii="Times New Roman" w:hAnsi="Times New Roman" w:cs="Times New Roman"/>
                <w:i/>
                <w:iCs/>
                <w:sz w:val="24"/>
                <w:szCs w:val="24"/>
                <w:lang w:val="en-US"/>
              </w:rPr>
              <w:t>Jan</w:t>
            </w:r>
            <w:r w:rsidRPr="009B05B4">
              <w:rPr>
                <w:rFonts w:ascii="Times New Roman" w:hAnsi="Times New Roman" w:cs="Times New Roman"/>
                <w:i/>
                <w:iCs/>
                <w:sz w:val="24"/>
                <w:szCs w:val="24"/>
              </w:rPr>
              <w:t>. 2014.</w:t>
            </w:r>
          </w:p>
        </w:tc>
        <w:tc>
          <w:tcPr>
            <w:tcW w:w="901" w:type="dxa"/>
            <w:vAlign w:val="bottom"/>
          </w:tcPr>
          <w:p w14:paraId="18A75BB8"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68</w:t>
            </w:r>
          </w:p>
        </w:tc>
      </w:tr>
      <w:tr w:rsidR="007021FF" w:rsidRPr="00D83F98" w14:paraId="4CE43A55" w14:textId="77777777" w:rsidTr="00822758">
        <w:tc>
          <w:tcPr>
            <w:tcW w:w="7621" w:type="dxa"/>
          </w:tcPr>
          <w:p w14:paraId="4579D102" w14:textId="77777777" w:rsidR="007021FF" w:rsidRPr="009B05B4" w:rsidRDefault="007021FF" w:rsidP="00822758">
            <w:pPr>
              <w:spacing w:line="276" w:lineRule="auto"/>
              <w:rPr>
                <w:rFonts w:ascii="Times New Roman" w:hAnsi="Times New Roman" w:cs="Times New Roman"/>
                <w:b/>
                <w:bCs/>
                <w:i/>
                <w:iCs/>
                <w:sz w:val="24"/>
                <w:szCs w:val="24"/>
              </w:rPr>
            </w:pPr>
            <w:r w:rsidRPr="009B05B4">
              <w:rPr>
                <w:rFonts w:ascii="Times New Roman" w:hAnsi="Times New Roman" w:cs="Times New Roman"/>
                <w:i/>
                <w:iCs/>
                <w:sz w:val="24"/>
                <w:szCs w:val="24"/>
              </w:rPr>
              <w:t xml:space="preserve">Σχήμα 4.7. Προέλευση γερμανικών εισαγωγών </w:t>
            </w:r>
            <w:proofErr w:type="spellStart"/>
            <w:r w:rsidRPr="009B05B4">
              <w:rPr>
                <w:rFonts w:ascii="Times New Roman" w:hAnsi="Times New Roman" w:cs="Times New Roman"/>
                <w:i/>
                <w:iCs/>
                <w:sz w:val="24"/>
                <w:szCs w:val="24"/>
              </w:rPr>
              <w:t>ελαιοκράμβης</w:t>
            </w:r>
            <w:proofErr w:type="spellEnd"/>
            <w:r w:rsidRPr="009B05B4">
              <w:rPr>
                <w:rFonts w:ascii="Times New Roman" w:hAnsi="Times New Roman" w:cs="Times New Roman"/>
                <w:i/>
                <w:iCs/>
                <w:sz w:val="24"/>
                <w:szCs w:val="24"/>
              </w:rPr>
              <w:t xml:space="preserve">. Πηγή: </w:t>
            </w:r>
            <w:proofErr w:type="spellStart"/>
            <w:r w:rsidRPr="009B05B4">
              <w:rPr>
                <w:rFonts w:ascii="Times New Roman" w:hAnsi="Times New Roman" w:cs="Times New Roman"/>
                <w:i/>
                <w:iCs/>
                <w:sz w:val="24"/>
                <w:szCs w:val="24"/>
              </w:rPr>
              <w:t>Statistisches-Bundesamt</w:t>
            </w:r>
            <w:proofErr w:type="spellEnd"/>
            <w:r w:rsidRPr="009B05B4">
              <w:rPr>
                <w:rFonts w:ascii="Times New Roman" w:hAnsi="Times New Roman" w:cs="Times New Roman"/>
                <w:i/>
                <w:iCs/>
                <w:sz w:val="24"/>
                <w:szCs w:val="24"/>
              </w:rPr>
              <w:t xml:space="preserve">                                                                                                              </w:t>
            </w:r>
          </w:p>
        </w:tc>
        <w:tc>
          <w:tcPr>
            <w:tcW w:w="901" w:type="dxa"/>
            <w:vAlign w:val="bottom"/>
          </w:tcPr>
          <w:p w14:paraId="6D540F84"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70</w:t>
            </w:r>
          </w:p>
        </w:tc>
      </w:tr>
      <w:tr w:rsidR="007021FF" w:rsidRPr="00D83F98" w14:paraId="228A3127" w14:textId="77777777" w:rsidTr="00822758">
        <w:tc>
          <w:tcPr>
            <w:tcW w:w="7621" w:type="dxa"/>
          </w:tcPr>
          <w:p w14:paraId="6A9EA0A0" w14:textId="77777777" w:rsidR="007021FF" w:rsidRPr="009B05B4" w:rsidRDefault="007021FF" w:rsidP="00822758">
            <w:pPr>
              <w:spacing w:line="276" w:lineRule="auto"/>
              <w:rPr>
                <w:rFonts w:ascii="Times New Roman" w:hAnsi="Times New Roman" w:cs="Times New Roman"/>
                <w:i/>
                <w:iCs/>
                <w:sz w:val="24"/>
                <w:szCs w:val="24"/>
              </w:rPr>
            </w:pPr>
            <w:r w:rsidRPr="009B05B4">
              <w:rPr>
                <w:rFonts w:ascii="Times New Roman" w:hAnsi="Times New Roman" w:cs="Times New Roman"/>
                <w:i/>
                <w:iCs/>
                <w:sz w:val="24"/>
                <w:szCs w:val="24"/>
              </w:rPr>
              <w:t>Σχήμα 5.1. Σχηματική παράσταση έμμεσης-άμεσης αλλαγής χρήσης γης. Πηγή: UFOP</w:t>
            </w:r>
          </w:p>
        </w:tc>
        <w:tc>
          <w:tcPr>
            <w:tcW w:w="901" w:type="dxa"/>
            <w:vAlign w:val="bottom"/>
          </w:tcPr>
          <w:p w14:paraId="6284FA7B"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74</w:t>
            </w:r>
          </w:p>
        </w:tc>
      </w:tr>
      <w:tr w:rsidR="007021FF" w:rsidRPr="00D83F98" w14:paraId="70110D73" w14:textId="77777777" w:rsidTr="00822758">
        <w:tc>
          <w:tcPr>
            <w:tcW w:w="7621" w:type="dxa"/>
          </w:tcPr>
          <w:p w14:paraId="2A8C714C" w14:textId="77777777" w:rsidR="007021FF" w:rsidRPr="009B05B4" w:rsidRDefault="007021FF" w:rsidP="00822758">
            <w:pPr>
              <w:spacing w:line="276" w:lineRule="auto"/>
              <w:rPr>
                <w:rFonts w:ascii="Times New Roman" w:hAnsi="Times New Roman" w:cs="Times New Roman"/>
                <w:b/>
                <w:bCs/>
                <w:i/>
                <w:iCs/>
                <w:sz w:val="24"/>
                <w:szCs w:val="24"/>
              </w:rPr>
            </w:pPr>
            <w:r w:rsidRPr="009B05B4">
              <w:rPr>
                <w:rFonts w:ascii="Times New Roman" w:hAnsi="Times New Roman" w:cs="Times New Roman"/>
                <w:i/>
                <w:iCs/>
                <w:sz w:val="24"/>
                <w:szCs w:val="24"/>
              </w:rPr>
              <w:t>Σχήμα 5.2. Εκπομπές οκτώ βασικών προϊόντων. Πηγή: IFRI 2012</w:t>
            </w:r>
          </w:p>
        </w:tc>
        <w:tc>
          <w:tcPr>
            <w:tcW w:w="901" w:type="dxa"/>
            <w:vAlign w:val="bottom"/>
          </w:tcPr>
          <w:p w14:paraId="68E33910"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75</w:t>
            </w:r>
          </w:p>
        </w:tc>
      </w:tr>
      <w:tr w:rsidR="007021FF" w:rsidRPr="00D83F98" w14:paraId="02F80DDA" w14:textId="77777777" w:rsidTr="00822758">
        <w:tc>
          <w:tcPr>
            <w:tcW w:w="7621" w:type="dxa"/>
          </w:tcPr>
          <w:p w14:paraId="593DF188" w14:textId="77777777" w:rsidR="007021FF" w:rsidRPr="009B05B4" w:rsidRDefault="007021FF" w:rsidP="00822758">
            <w:pPr>
              <w:spacing w:line="276" w:lineRule="auto"/>
              <w:rPr>
                <w:rFonts w:ascii="Times New Roman" w:hAnsi="Times New Roman" w:cs="Times New Roman"/>
                <w:i/>
                <w:iCs/>
                <w:sz w:val="24"/>
                <w:szCs w:val="24"/>
                <w:lang w:val="de-DE"/>
              </w:rPr>
            </w:pPr>
            <w:r w:rsidRPr="009B05B4">
              <w:rPr>
                <w:rFonts w:ascii="Times New Roman" w:hAnsi="Times New Roman" w:cs="Times New Roman"/>
                <w:i/>
                <w:iCs/>
                <w:sz w:val="24"/>
                <w:szCs w:val="24"/>
              </w:rPr>
              <w:t xml:space="preserve">Σχήμα 5.3.  Πρότυπο εκπομπών αερίων του θερμοκηπίου κατά </w:t>
            </w:r>
            <w:proofErr w:type="spellStart"/>
            <w:r w:rsidRPr="009B05B4">
              <w:rPr>
                <w:rFonts w:ascii="Times New Roman" w:hAnsi="Times New Roman" w:cs="Times New Roman"/>
                <w:i/>
                <w:iCs/>
                <w:sz w:val="24"/>
                <w:szCs w:val="24"/>
                <w:lang w:val="de-DE"/>
              </w:rPr>
              <w:t>iLUC</w:t>
            </w:r>
            <w:proofErr w:type="spellEnd"/>
            <w:r w:rsidRPr="009B05B4">
              <w:rPr>
                <w:rFonts w:ascii="Times New Roman" w:hAnsi="Times New Roman" w:cs="Times New Roman"/>
                <w:i/>
                <w:iCs/>
                <w:sz w:val="24"/>
                <w:szCs w:val="24"/>
              </w:rPr>
              <w:t>. Πηγή</w:t>
            </w:r>
            <w:r w:rsidRPr="009B05B4">
              <w:rPr>
                <w:rFonts w:ascii="Times New Roman" w:hAnsi="Times New Roman" w:cs="Times New Roman"/>
                <w:i/>
                <w:iCs/>
                <w:sz w:val="24"/>
                <w:szCs w:val="24"/>
                <w:lang w:val="de-DE"/>
              </w:rPr>
              <w:t>:</w:t>
            </w:r>
            <w:r w:rsidRPr="009B05B4">
              <w:rPr>
                <w:rFonts w:ascii="Times New Roman" w:hAnsi="Times New Roman" w:cs="Times New Roman"/>
                <w:i/>
                <w:iCs/>
                <w:sz w:val="24"/>
                <w:szCs w:val="24"/>
                <w:lang w:val="en-US"/>
              </w:rPr>
              <w:t xml:space="preserve"> </w:t>
            </w:r>
            <w:r w:rsidRPr="009B05B4">
              <w:rPr>
                <w:rFonts w:ascii="Times New Roman" w:hAnsi="Times New Roman" w:cs="Times New Roman"/>
                <w:i/>
                <w:iCs/>
                <w:sz w:val="24"/>
                <w:szCs w:val="24"/>
                <w:lang w:val="de-DE"/>
              </w:rPr>
              <w:t xml:space="preserve">Agentur </w:t>
            </w:r>
            <w:proofErr w:type="spellStart"/>
            <w:r w:rsidRPr="009B05B4">
              <w:rPr>
                <w:rFonts w:ascii="Times New Roman" w:hAnsi="Times New Roman" w:cs="Times New Roman"/>
                <w:i/>
                <w:iCs/>
                <w:sz w:val="24"/>
                <w:szCs w:val="24"/>
                <w:lang w:val="de-DE"/>
              </w:rPr>
              <w:t>fur</w:t>
            </w:r>
            <w:proofErr w:type="spellEnd"/>
            <w:r w:rsidRPr="009B05B4">
              <w:rPr>
                <w:rFonts w:ascii="Times New Roman" w:hAnsi="Times New Roman" w:cs="Times New Roman"/>
                <w:i/>
                <w:iCs/>
                <w:sz w:val="24"/>
                <w:szCs w:val="24"/>
                <w:lang w:val="de-DE"/>
              </w:rPr>
              <w:t xml:space="preserve"> </w:t>
            </w:r>
            <w:proofErr w:type="spellStart"/>
            <w:r w:rsidRPr="009B05B4">
              <w:rPr>
                <w:rFonts w:ascii="Times New Roman" w:hAnsi="Times New Roman" w:cs="Times New Roman"/>
                <w:i/>
                <w:iCs/>
                <w:sz w:val="24"/>
                <w:szCs w:val="24"/>
                <w:lang w:val="de-DE"/>
              </w:rPr>
              <w:t>Erneubaren</w:t>
            </w:r>
            <w:proofErr w:type="spellEnd"/>
            <w:r w:rsidRPr="009B05B4">
              <w:rPr>
                <w:rFonts w:ascii="Times New Roman" w:hAnsi="Times New Roman" w:cs="Times New Roman"/>
                <w:i/>
                <w:iCs/>
                <w:sz w:val="24"/>
                <w:szCs w:val="24"/>
                <w:lang w:val="de-DE"/>
              </w:rPr>
              <w:t xml:space="preserve"> Energien.                                                                                                    </w:t>
            </w:r>
          </w:p>
        </w:tc>
        <w:tc>
          <w:tcPr>
            <w:tcW w:w="901" w:type="dxa"/>
            <w:vAlign w:val="bottom"/>
          </w:tcPr>
          <w:p w14:paraId="3867D8E1"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76</w:t>
            </w:r>
          </w:p>
        </w:tc>
      </w:tr>
      <w:tr w:rsidR="007021FF" w:rsidRPr="00D83F98" w14:paraId="3D7AFE0C" w14:textId="77777777" w:rsidTr="00822758">
        <w:tc>
          <w:tcPr>
            <w:tcW w:w="7621" w:type="dxa"/>
          </w:tcPr>
          <w:p w14:paraId="01381D12" w14:textId="77777777" w:rsidR="007021FF" w:rsidRPr="009B05B4" w:rsidRDefault="007021FF" w:rsidP="00822758">
            <w:pPr>
              <w:spacing w:line="276" w:lineRule="auto"/>
              <w:rPr>
                <w:rFonts w:ascii="Times New Roman" w:eastAsia="Times New Roman" w:hAnsi="Times New Roman" w:cs="Times New Roman"/>
                <w:i/>
                <w:iCs/>
                <w:color w:val="000000"/>
                <w:sz w:val="24"/>
                <w:szCs w:val="24"/>
              </w:rPr>
            </w:pPr>
            <w:r w:rsidRPr="009B05B4">
              <w:rPr>
                <w:rFonts w:ascii="Times New Roman" w:eastAsia="Times New Roman" w:hAnsi="Times New Roman" w:cs="Times New Roman"/>
                <w:i/>
                <w:iCs/>
                <w:color w:val="000000"/>
                <w:sz w:val="24"/>
                <w:szCs w:val="24"/>
              </w:rPr>
              <w:t xml:space="preserve">Σχήμα 6.1. Κατανάλωση των 10 μεγαλύτερων καταναλωτών. Πηγή: </w:t>
            </w:r>
            <w:proofErr w:type="spellStart"/>
            <w:r w:rsidRPr="009B05B4">
              <w:rPr>
                <w:rFonts w:ascii="Times New Roman" w:eastAsia="Times New Roman" w:hAnsi="Times New Roman" w:cs="Times New Roman"/>
                <w:i/>
                <w:iCs/>
                <w:color w:val="000000"/>
                <w:sz w:val="24"/>
                <w:szCs w:val="24"/>
              </w:rPr>
              <w:t>faostat.fao</w:t>
            </w:r>
            <w:proofErr w:type="spellEnd"/>
          </w:p>
        </w:tc>
        <w:tc>
          <w:tcPr>
            <w:tcW w:w="901" w:type="dxa"/>
            <w:vAlign w:val="bottom"/>
          </w:tcPr>
          <w:p w14:paraId="60BFE9D8" w14:textId="77777777" w:rsidR="007021FF" w:rsidRPr="00D83F98" w:rsidRDefault="007021FF" w:rsidP="00822758">
            <w:pPr>
              <w:spacing w:line="276" w:lineRule="auto"/>
              <w:jc w:val="center"/>
              <w:rPr>
                <w:rFonts w:ascii="Times New Roman" w:hAnsi="Times New Roman" w:cs="Times New Roman"/>
                <w:sz w:val="24"/>
                <w:szCs w:val="24"/>
              </w:rPr>
            </w:pPr>
            <w:r w:rsidRPr="00D83F98">
              <w:rPr>
                <w:rFonts w:ascii="Times New Roman" w:hAnsi="Times New Roman" w:cs="Times New Roman"/>
                <w:sz w:val="24"/>
                <w:szCs w:val="24"/>
              </w:rPr>
              <w:t>83</w:t>
            </w:r>
          </w:p>
        </w:tc>
      </w:tr>
    </w:tbl>
    <w:p w14:paraId="3270DF63" w14:textId="77777777" w:rsidR="007021FF" w:rsidRPr="00D83F98" w:rsidRDefault="007021FF" w:rsidP="007021FF">
      <w:pPr>
        <w:jc w:val="center"/>
        <w:rPr>
          <w:rFonts w:ascii="Times New Roman" w:hAnsi="Times New Roman" w:cs="Times New Roman"/>
          <w:b/>
          <w:sz w:val="28"/>
          <w:szCs w:val="28"/>
        </w:rPr>
      </w:pPr>
    </w:p>
    <w:p w14:paraId="2F36A851" w14:textId="77777777" w:rsidR="007021FF" w:rsidRDefault="007021FF" w:rsidP="007021FF">
      <w:pPr>
        <w:jc w:val="center"/>
        <w:rPr>
          <w:rFonts w:ascii="Times New Roman" w:hAnsi="Times New Roman" w:cs="Times New Roman"/>
          <w:b/>
          <w:sz w:val="28"/>
          <w:szCs w:val="28"/>
        </w:rPr>
      </w:pPr>
    </w:p>
    <w:p w14:paraId="5EE3EC9D" w14:textId="77777777" w:rsidR="007021FF" w:rsidRDefault="007021FF" w:rsidP="007021FF">
      <w:pPr>
        <w:jc w:val="center"/>
        <w:rPr>
          <w:rFonts w:ascii="Times New Roman" w:hAnsi="Times New Roman" w:cs="Times New Roman"/>
          <w:b/>
          <w:sz w:val="28"/>
          <w:szCs w:val="28"/>
        </w:rPr>
      </w:pPr>
    </w:p>
    <w:p w14:paraId="68F91DEC" w14:textId="77777777" w:rsidR="007021FF" w:rsidRDefault="007021FF" w:rsidP="007021FF">
      <w:pPr>
        <w:jc w:val="center"/>
        <w:rPr>
          <w:rFonts w:ascii="Times New Roman" w:hAnsi="Times New Roman" w:cs="Times New Roman"/>
          <w:b/>
          <w:sz w:val="28"/>
          <w:szCs w:val="28"/>
        </w:rPr>
      </w:pPr>
    </w:p>
    <w:p w14:paraId="37FDCD3D" w14:textId="77777777" w:rsidR="007021FF" w:rsidRDefault="007021FF" w:rsidP="007021FF">
      <w:pPr>
        <w:jc w:val="center"/>
        <w:rPr>
          <w:rFonts w:ascii="Times New Roman" w:hAnsi="Times New Roman" w:cs="Times New Roman"/>
          <w:b/>
          <w:sz w:val="28"/>
          <w:szCs w:val="28"/>
        </w:rPr>
      </w:pPr>
    </w:p>
    <w:p w14:paraId="1EB76338" w14:textId="77777777" w:rsidR="007021FF" w:rsidRDefault="007021FF" w:rsidP="007021FF">
      <w:pPr>
        <w:jc w:val="center"/>
        <w:rPr>
          <w:rFonts w:ascii="Times New Roman" w:hAnsi="Times New Roman" w:cs="Times New Roman"/>
          <w:b/>
          <w:sz w:val="28"/>
          <w:szCs w:val="28"/>
        </w:rPr>
      </w:pPr>
    </w:p>
    <w:p w14:paraId="7C662ECF" w14:textId="77777777" w:rsidR="007021FF" w:rsidRDefault="007021FF" w:rsidP="007021FF">
      <w:pPr>
        <w:jc w:val="center"/>
        <w:rPr>
          <w:rFonts w:ascii="Times New Roman" w:hAnsi="Times New Roman" w:cs="Times New Roman"/>
          <w:b/>
          <w:sz w:val="28"/>
          <w:szCs w:val="28"/>
        </w:rPr>
      </w:pPr>
    </w:p>
    <w:p w14:paraId="771EC8BC" w14:textId="77777777" w:rsidR="007021FF" w:rsidRDefault="007021FF" w:rsidP="007021FF">
      <w:pPr>
        <w:jc w:val="center"/>
        <w:rPr>
          <w:rFonts w:ascii="Times New Roman" w:hAnsi="Times New Roman" w:cs="Times New Roman"/>
          <w:b/>
          <w:sz w:val="28"/>
          <w:szCs w:val="28"/>
        </w:rPr>
      </w:pPr>
    </w:p>
    <w:p w14:paraId="7307D924" w14:textId="77777777" w:rsidR="007021FF" w:rsidRDefault="007021FF" w:rsidP="007021FF">
      <w:pPr>
        <w:jc w:val="center"/>
        <w:rPr>
          <w:rFonts w:ascii="Times New Roman" w:hAnsi="Times New Roman" w:cs="Times New Roman"/>
          <w:b/>
          <w:sz w:val="28"/>
          <w:szCs w:val="28"/>
        </w:rPr>
      </w:pPr>
    </w:p>
    <w:p w14:paraId="0F223C3B" w14:textId="77777777" w:rsidR="007021FF" w:rsidRDefault="007021FF" w:rsidP="007021FF">
      <w:pPr>
        <w:jc w:val="center"/>
        <w:rPr>
          <w:rFonts w:ascii="Times New Roman" w:hAnsi="Times New Roman" w:cs="Times New Roman"/>
          <w:b/>
          <w:sz w:val="28"/>
          <w:szCs w:val="28"/>
        </w:rPr>
      </w:pPr>
    </w:p>
    <w:p w14:paraId="2F6D6A8B" w14:textId="77777777" w:rsidR="007021FF" w:rsidRDefault="007021FF" w:rsidP="007021FF">
      <w:pPr>
        <w:jc w:val="center"/>
        <w:rPr>
          <w:rFonts w:ascii="Times New Roman" w:hAnsi="Times New Roman" w:cs="Times New Roman"/>
          <w:b/>
          <w:sz w:val="28"/>
          <w:szCs w:val="28"/>
        </w:rPr>
      </w:pPr>
    </w:p>
    <w:p w14:paraId="139D1870" w14:textId="77777777" w:rsidR="007021FF" w:rsidRDefault="007021FF" w:rsidP="007021FF">
      <w:pPr>
        <w:jc w:val="center"/>
        <w:rPr>
          <w:rFonts w:ascii="Times New Roman" w:hAnsi="Times New Roman" w:cs="Times New Roman"/>
          <w:b/>
          <w:sz w:val="28"/>
          <w:szCs w:val="28"/>
          <w:lang w:val="en-US"/>
        </w:rPr>
      </w:pPr>
    </w:p>
    <w:p w14:paraId="0CBF2E2C" w14:textId="77777777" w:rsidR="007021FF" w:rsidRDefault="007021FF" w:rsidP="007021FF">
      <w:pPr>
        <w:jc w:val="center"/>
        <w:rPr>
          <w:rFonts w:ascii="Times New Roman" w:hAnsi="Times New Roman" w:cs="Times New Roman"/>
          <w:b/>
          <w:sz w:val="28"/>
          <w:szCs w:val="28"/>
          <w:lang w:val="en-US"/>
        </w:rPr>
      </w:pPr>
    </w:p>
    <w:p w14:paraId="1D5B0B47" w14:textId="77777777" w:rsidR="007021FF" w:rsidRDefault="007021FF" w:rsidP="007021FF">
      <w:pPr>
        <w:jc w:val="center"/>
        <w:rPr>
          <w:rFonts w:ascii="Times New Roman" w:hAnsi="Times New Roman" w:cs="Times New Roman"/>
          <w:b/>
          <w:sz w:val="28"/>
          <w:szCs w:val="28"/>
          <w:lang w:val="en-US"/>
        </w:rPr>
      </w:pPr>
    </w:p>
    <w:p w14:paraId="6B5ABB18" w14:textId="77777777" w:rsidR="007021FF" w:rsidRPr="00782B4E" w:rsidRDefault="007021FF" w:rsidP="007021FF">
      <w:pPr>
        <w:jc w:val="center"/>
        <w:rPr>
          <w:rFonts w:ascii="Times New Roman" w:hAnsi="Times New Roman" w:cs="Times New Roman"/>
          <w:b/>
          <w:caps/>
          <w:sz w:val="32"/>
          <w:szCs w:val="32"/>
        </w:rPr>
      </w:pPr>
      <w:r w:rsidRPr="00782B4E">
        <w:rPr>
          <w:rFonts w:ascii="Times New Roman" w:hAnsi="Times New Roman" w:cs="Times New Roman"/>
          <w:b/>
          <w:sz w:val="32"/>
          <w:szCs w:val="32"/>
        </w:rPr>
        <w:lastRenderedPageBreak/>
        <w:t>ΠΙΝΑΚΑΣ ΠΙΝΑΚΩΝ</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9"/>
        <w:gridCol w:w="897"/>
      </w:tblGrid>
      <w:tr w:rsidR="007021FF" w:rsidRPr="00505BD4" w14:paraId="14FAEB10" w14:textId="77777777" w:rsidTr="00822758">
        <w:tc>
          <w:tcPr>
            <w:tcW w:w="7621" w:type="dxa"/>
          </w:tcPr>
          <w:p w14:paraId="12C88800" w14:textId="77777777" w:rsidR="007021FF" w:rsidRPr="00505BD4" w:rsidRDefault="007021FF" w:rsidP="00822758">
            <w:pPr>
              <w:spacing w:line="276" w:lineRule="auto"/>
              <w:rPr>
                <w:sz w:val="20"/>
                <w:szCs w:val="20"/>
              </w:rPr>
            </w:pPr>
          </w:p>
        </w:tc>
        <w:tc>
          <w:tcPr>
            <w:tcW w:w="901" w:type="dxa"/>
            <w:vAlign w:val="bottom"/>
          </w:tcPr>
          <w:p w14:paraId="32161A47" w14:textId="77777777" w:rsidR="007021FF" w:rsidRPr="00505BD4" w:rsidRDefault="007021FF" w:rsidP="00822758">
            <w:pPr>
              <w:spacing w:line="276" w:lineRule="auto"/>
              <w:jc w:val="center"/>
              <w:rPr>
                <w:sz w:val="20"/>
                <w:szCs w:val="20"/>
              </w:rPr>
            </w:pPr>
            <w:r w:rsidRPr="00505BD4">
              <w:rPr>
                <w:sz w:val="20"/>
                <w:szCs w:val="20"/>
              </w:rPr>
              <w:t>σελίδα</w:t>
            </w:r>
          </w:p>
        </w:tc>
      </w:tr>
      <w:tr w:rsidR="007021FF" w:rsidRPr="000B2623" w14:paraId="1BA15D66" w14:textId="77777777" w:rsidTr="00822758">
        <w:tc>
          <w:tcPr>
            <w:tcW w:w="7621" w:type="dxa"/>
            <w:vAlign w:val="bottom"/>
          </w:tcPr>
          <w:p w14:paraId="79189369" w14:textId="77777777" w:rsidR="007021FF" w:rsidRPr="00C01FCC" w:rsidRDefault="007021FF" w:rsidP="00822758">
            <w:pPr>
              <w:pStyle w:val="ab"/>
              <w:spacing w:after="0" w:line="276" w:lineRule="auto"/>
              <w:rPr>
                <w:rFonts w:ascii="Times New Roman" w:hAnsi="Times New Roman" w:cs="Times New Roman"/>
                <w:b w:val="0"/>
                <w:i/>
                <w:iCs/>
                <w:color w:val="000000" w:themeColor="text1"/>
                <w:sz w:val="24"/>
                <w:szCs w:val="24"/>
                <w:lang w:val="el-GR"/>
              </w:rPr>
            </w:pPr>
            <w:r w:rsidRPr="00C01FCC">
              <w:rPr>
                <w:rFonts w:ascii="Times New Roman" w:hAnsi="Times New Roman" w:cs="Times New Roman"/>
                <w:b w:val="0"/>
                <w:i/>
                <w:color w:val="000000" w:themeColor="text1"/>
                <w:sz w:val="24"/>
                <w:szCs w:val="24"/>
                <w:lang w:val="el-GR"/>
              </w:rPr>
              <w:t xml:space="preserve">Πίνακας </w:t>
            </w:r>
            <w:r w:rsidRPr="00C01FCC">
              <w:rPr>
                <w:rFonts w:ascii="Times New Roman" w:hAnsi="Times New Roman" w:cs="Times New Roman"/>
                <w:b w:val="0"/>
                <w:i/>
                <w:color w:val="000000" w:themeColor="text1"/>
                <w:sz w:val="24"/>
                <w:szCs w:val="24"/>
              </w:rPr>
              <w:fldChar w:fldCharType="begin"/>
            </w:r>
            <w:r w:rsidRPr="00C01FCC">
              <w:rPr>
                <w:rFonts w:ascii="Times New Roman" w:hAnsi="Times New Roman" w:cs="Times New Roman"/>
                <w:b w:val="0"/>
                <w:i/>
                <w:color w:val="000000" w:themeColor="text1"/>
                <w:sz w:val="24"/>
                <w:szCs w:val="24"/>
              </w:rPr>
              <w:instrText>SEQ</w:instrText>
            </w:r>
            <w:r w:rsidRPr="00C01FCC">
              <w:rPr>
                <w:rFonts w:ascii="Times New Roman" w:hAnsi="Times New Roman" w:cs="Times New Roman"/>
                <w:b w:val="0"/>
                <w:i/>
                <w:color w:val="000000" w:themeColor="text1"/>
                <w:sz w:val="24"/>
                <w:szCs w:val="24"/>
                <w:lang w:val="el-GR"/>
              </w:rPr>
              <w:instrText xml:space="preserve"> Πίνακας \* </w:instrText>
            </w:r>
            <w:r w:rsidRPr="00C01FCC">
              <w:rPr>
                <w:rFonts w:ascii="Times New Roman" w:hAnsi="Times New Roman" w:cs="Times New Roman"/>
                <w:b w:val="0"/>
                <w:i/>
                <w:color w:val="000000" w:themeColor="text1"/>
                <w:sz w:val="24"/>
                <w:szCs w:val="24"/>
              </w:rPr>
              <w:instrText>ARABIC</w:instrText>
            </w:r>
            <w:r w:rsidRPr="00C01FCC">
              <w:rPr>
                <w:rFonts w:ascii="Times New Roman" w:hAnsi="Times New Roman" w:cs="Times New Roman"/>
                <w:b w:val="0"/>
                <w:i/>
                <w:color w:val="000000" w:themeColor="text1"/>
                <w:sz w:val="24"/>
                <w:szCs w:val="24"/>
              </w:rPr>
              <w:fldChar w:fldCharType="separate"/>
            </w:r>
            <w:r w:rsidRPr="00C01FCC">
              <w:rPr>
                <w:rFonts w:ascii="Times New Roman" w:hAnsi="Times New Roman" w:cs="Times New Roman"/>
                <w:b w:val="0"/>
                <w:i/>
                <w:noProof/>
                <w:color w:val="000000" w:themeColor="text1"/>
                <w:sz w:val="24"/>
                <w:szCs w:val="24"/>
                <w:lang w:val="el-GR"/>
              </w:rPr>
              <w:t>1</w:t>
            </w:r>
            <w:r w:rsidRPr="00C01FCC">
              <w:rPr>
                <w:rFonts w:ascii="Times New Roman" w:hAnsi="Times New Roman" w:cs="Times New Roman"/>
                <w:b w:val="0"/>
                <w:i/>
                <w:color w:val="000000" w:themeColor="text1"/>
                <w:sz w:val="24"/>
                <w:szCs w:val="24"/>
              </w:rPr>
              <w:fldChar w:fldCharType="end"/>
            </w:r>
            <w:r w:rsidRPr="00C01FCC">
              <w:rPr>
                <w:rFonts w:ascii="Times New Roman" w:hAnsi="Times New Roman" w:cs="Times New Roman"/>
                <w:b w:val="0"/>
                <w:i/>
                <w:color w:val="000000" w:themeColor="text1"/>
                <w:sz w:val="24"/>
                <w:szCs w:val="24"/>
                <w:lang w:val="el-GR"/>
              </w:rPr>
              <w:t xml:space="preserve">.1. Εκπομπές </w:t>
            </w:r>
            <w:r w:rsidRPr="00C01FCC">
              <w:rPr>
                <w:rFonts w:ascii="Times New Roman" w:hAnsi="Times New Roman" w:cs="Times New Roman"/>
                <w:b w:val="0"/>
                <w:i/>
                <w:color w:val="000000" w:themeColor="text1"/>
                <w:sz w:val="24"/>
                <w:szCs w:val="24"/>
              </w:rPr>
              <w:t>CO</w:t>
            </w:r>
            <w:r w:rsidRPr="00C01FCC">
              <w:rPr>
                <w:rFonts w:ascii="Times New Roman" w:hAnsi="Times New Roman" w:cs="Times New Roman"/>
                <w:b w:val="0"/>
                <w:i/>
                <w:color w:val="000000" w:themeColor="text1"/>
                <w:sz w:val="24"/>
                <w:szCs w:val="24"/>
                <w:vertAlign w:val="subscript"/>
                <w:lang w:val="el-GR"/>
              </w:rPr>
              <w:t>2</w:t>
            </w:r>
            <w:r w:rsidRPr="00C01FCC">
              <w:rPr>
                <w:rFonts w:ascii="Times New Roman" w:hAnsi="Times New Roman" w:cs="Times New Roman"/>
                <w:b w:val="0"/>
                <w:i/>
                <w:color w:val="000000" w:themeColor="text1"/>
                <w:sz w:val="24"/>
                <w:szCs w:val="24"/>
                <w:lang w:val="el-GR"/>
              </w:rPr>
              <w:t xml:space="preserve"> στις μεταφορές ΕΕ 28 (</w:t>
            </w:r>
            <w:r w:rsidRPr="00C01FCC">
              <w:rPr>
                <w:rFonts w:ascii="Times New Roman" w:hAnsi="Times New Roman" w:cs="Times New Roman"/>
                <w:b w:val="0"/>
                <w:i/>
                <w:iCs/>
                <w:color w:val="000000" w:themeColor="text1"/>
                <w:sz w:val="24"/>
                <w:szCs w:val="24"/>
              </w:rPr>
              <w:t>EEA</w:t>
            </w:r>
            <w:r w:rsidRPr="00C01FCC">
              <w:rPr>
                <w:rFonts w:ascii="Times New Roman" w:hAnsi="Times New Roman" w:cs="Times New Roman"/>
                <w:b w:val="0"/>
                <w:i/>
                <w:iCs/>
                <w:color w:val="000000" w:themeColor="text1"/>
                <w:sz w:val="24"/>
                <w:szCs w:val="24"/>
                <w:lang w:val="el-GR"/>
              </w:rPr>
              <w:t>, 2014)</w:t>
            </w:r>
          </w:p>
        </w:tc>
        <w:tc>
          <w:tcPr>
            <w:tcW w:w="901" w:type="dxa"/>
            <w:vAlign w:val="bottom"/>
          </w:tcPr>
          <w:p w14:paraId="3EDC11BD" w14:textId="77777777" w:rsidR="007021FF" w:rsidRPr="004C1E0F" w:rsidRDefault="007021FF" w:rsidP="00822758">
            <w:pPr>
              <w:spacing w:line="276" w:lineRule="auto"/>
              <w:jc w:val="center"/>
              <w:rPr>
                <w:rFonts w:ascii="Times New Roman" w:hAnsi="Times New Roman" w:cs="Times New Roman"/>
                <w:sz w:val="24"/>
                <w:szCs w:val="24"/>
              </w:rPr>
            </w:pPr>
            <w:r w:rsidRPr="004C1E0F">
              <w:rPr>
                <w:rFonts w:ascii="Times New Roman" w:hAnsi="Times New Roman" w:cs="Times New Roman"/>
                <w:sz w:val="24"/>
                <w:szCs w:val="24"/>
              </w:rPr>
              <w:t>2</w:t>
            </w:r>
            <w:r>
              <w:rPr>
                <w:rFonts w:ascii="Times New Roman" w:hAnsi="Times New Roman" w:cs="Times New Roman"/>
                <w:sz w:val="24"/>
                <w:szCs w:val="24"/>
              </w:rPr>
              <w:t>2</w:t>
            </w:r>
          </w:p>
        </w:tc>
      </w:tr>
      <w:tr w:rsidR="007021FF" w:rsidRPr="000B2623" w14:paraId="5E4045A4" w14:textId="77777777" w:rsidTr="00822758">
        <w:tc>
          <w:tcPr>
            <w:tcW w:w="7621" w:type="dxa"/>
            <w:vAlign w:val="bottom"/>
          </w:tcPr>
          <w:p w14:paraId="1888CE73" w14:textId="77777777" w:rsidR="007021FF" w:rsidRPr="00C01FCC" w:rsidRDefault="007021FF" w:rsidP="00822758">
            <w:pPr>
              <w:spacing w:line="276" w:lineRule="auto"/>
              <w:rPr>
                <w:rFonts w:ascii="Times New Roman" w:hAnsi="Times New Roman" w:cs="Times New Roman"/>
                <w:i/>
                <w:sz w:val="24"/>
                <w:szCs w:val="24"/>
              </w:rPr>
            </w:pPr>
            <w:r w:rsidRPr="00C01FCC">
              <w:rPr>
                <w:rFonts w:ascii="Times New Roman" w:hAnsi="Times New Roman" w:cs="Times New Roman"/>
                <w:i/>
                <w:sz w:val="24"/>
                <w:szCs w:val="24"/>
              </w:rPr>
              <w:t xml:space="preserve">Πίνακας 1.2. Ιδιότητες και χαρακτηριστικά </w:t>
            </w:r>
            <w:proofErr w:type="spellStart"/>
            <w:r w:rsidRPr="00C01FCC">
              <w:rPr>
                <w:rFonts w:ascii="Times New Roman" w:hAnsi="Times New Roman" w:cs="Times New Roman"/>
                <w:i/>
                <w:sz w:val="24"/>
                <w:szCs w:val="24"/>
              </w:rPr>
              <w:t>μεθυλεστέρων</w:t>
            </w:r>
            <w:proofErr w:type="spellEnd"/>
            <w:r w:rsidRPr="00C01FCC">
              <w:rPr>
                <w:rFonts w:ascii="Times New Roman" w:hAnsi="Times New Roman" w:cs="Times New Roman"/>
                <w:i/>
                <w:sz w:val="24"/>
                <w:szCs w:val="24"/>
              </w:rPr>
              <w:t xml:space="preserve"> από φυτικά έλαια και ζωικό λίπος</w:t>
            </w:r>
          </w:p>
        </w:tc>
        <w:tc>
          <w:tcPr>
            <w:tcW w:w="901" w:type="dxa"/>
            <w:vAlign w:val="bottom"/>
          </w:tcPr>
          <w:p w14:paraId="5364D4B0" w14:textId="77777777" w:rsidR="007021FF" w:rsidRPr="004C1E0F" w:rsidRDefault="007021FF" w:rsidP="00822758">
            <w:pPr>
              <w:spacing w:line="276" w:lineRule="auto"/>
              <w:jc w:val="center"/>
              <w:rPr>
                <w:rFonts w:ascii="Times New Roman" w:hAnsi="Times New Roman" w:cs="Times New Roman"/>
                <w:sz w:val="24"/>
                <w:szCs w:val="24"/>
              </w:rPr>
            </w:pPr>
            <w:r w:rsidRPr="004C1E0F">
              <w:rPr>
                <w:rFonts w:ascii="Times New Roman" w:hAnsi="Times New Roman" w:cs="Times New Roman"/>
                <w:sz w:val="24"/>
                <w:szCs w:val="24"/>
              </w:rPr>
              <w:t>2</w:t>
            </w:r>
            <w:r>
              <w:rPr>
                <w:rFonts w:ascii="Times New Roman" w:hAnsi="Times New Roman" w:cs="Times New Roman"/>
                <w:sz w:val="24"/>
                <w:szCs w:val="24"/>
              </w:rPr>
              <w:t>9</w:t>
            </w:r>
          </w:p>
        </w:tc>
      </w:tr>
      <w:tr w:rsidR="007021FF" w:rsidRPr="000B2623" w14:paraId="7703CDC6" w14:textId="77777777" w:rsidTr="00822758">
        <w:tc>
          <w:tcPr>
            <w:tcW w:w="7621" w:type="dxa"/>
            <w:vAlign w:val="bottom"/>
          </w:tcPr>
          <w:p w14:paraId="62BC9F62" w14:textId="77777777" w:rsidR="007021FF" w:rsidRPr="00C01FCC" w:rsidRDefault="007021FF" w:rsidP="00822758">
            <w:pPr>
              <w:spacing w:line="276" w:lineRule="auto"/>
              <w:rPr>
                <w:rFonts w:ascii="Times New Roman" w:hAnsi="Times New Roman" w:cs="Times New Roman"/>
                <w:i/>
                <w:sz w:val="24"/>
                <w:szCs w:val="24"/>
              </w:rPr>
            </w:pPr>
            <w:proofErr w:type="spellStart"/>
            <w:r w:rsidRPr="00C01FCC">
              <w:rPr>
                <w:rFonts w:ascii="Times New Roman" w:hAnsi="Times New Roman" w:cs="Times New Roman"/>
                <w:i/>
                <w:sz w:val="24"/>
                <w:szCs w:val="24"/>
              </w:rPr>
              <w:t>Πινάκας</w:t>
            </w:r>
            <w:proofErr w:type="spellEnd"/>
            <w:r w:rsidRPr="00C01FCC">
              <w:rPr>
                <w:rFonts w:ascii="Times New Roman" w:hAnsi="Times New Roman" w:cs="Times New Roman"/>
                <w:i/>
                <w:sz w:val="24"/>
                <w:szCs w:val="24"/>
              </w:rPr>
              <w:t xml:space="preserve"> 1.3. Παραγωγικότητα σε λάδι διαφόρων φυτών</w:t>
            </w:r>
          </w:p>
        </w:tc>
        <w:tc>
          <w:tcPr>
            <w:tcW w:w="901" w:type="dxa"/>
            <w:vAlign w:val="bottom"/>
          </w:tcPr>
          <w:p w14:paraId="793B67A3" w14:textId="77777777" w:rsidR="007021FF" w:rsidRPr="004C1E0F" w:rsidRDefault="007021FF" w:rsidP="00822758">
            <w:pPr>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7021FF" w:rsidRPr="000B2623" w14:paraId="2879DAA9" w14:textId="77777777" w:rsidTr="00822758">
        <w:tc>
          <w:tcPr>
            <w:tcW w:w="7621" w:type="dxa"/>
            <w:vAlign w:val="bottom"/>
          </w:tcPr>
          <w:p w14:paraId="67FA24FB" w14:textId="77777777" w:rsidR="007021FF" w:rsidRPr="00C01FCC" w:rsidRDefault="007021FF" w:rsidP="00822758">
            <w:pPr>
              <w:pStyle w:val="Default"/>
              <w:spacing w:line="276" w:lineRule="auto"/>
              <w:jc w:val="both"/>
              <w:rPr>
                <w:i/>
              </w:rPr>
            </w:pPr>
            <w:r w:rsidRPr="00C01FCC">
              <w:rPr>
                <w:i/>
              </w:rPr>
              <w:t xml:space="preserve">Πίνακας 2.1. Ανάπτυξη </w:t>
            </w:r>
            <w:proofErr w:type="spellStart"/>
            <w:r w:rsidRPr="00C01FCC">
              <w:rPr>
                <w:i/>
              </w:rPr>
              <w:t>βιοκαυσίμων</w:t>
            </w:r>
            <w:proofErr w:type="spellEnd"/>
            <w:r w:rsidRPr="00C01FCC">
              <w:rPr>
                <w:i/>
              </w:rPr>
              <w:t xml:space="preserve"> στην ΕΕ (</w:t>
            </w:r>
            <w:proofErr w:type="spellStart"/>
            <w:r w:rsidRPr="00C01FCC">
              <w:rPr>
                <w:i/>
              </w:rPr>
              <w:t>Eurostat</w:t>
            </w:r>
            <w:proofErr w:type="spellEnd"/>
            <w:r w:rsidRPr="00C01FCC">
              <w:rPr>
                <w:i/>
              </w:rPr>
              <w:t xml:space="preserve"> 2014)</w:t>
            </w:r>
          </w:p>
        </w:tc>
        <w:tc>
          <w:tcPr>
            <w:tcW w:w="901" w:type="dxa"/>
            <w:vAlign w:val="bottom"/>
          </w:tcPr>
          <w:p w14:paraId="02699B5C" w14:textId="77777777" w:rsidR="007021FF" w:rsidRPr="004C1E0F" w:rsidRDefault="007021FF" w:rsidP="00822758">
            <w:pPr>
              <w:spacing w:line="276" w:lineRule="auto"/>
              <w:jc w:val="center"/>
              <w:rPr>
                <w:rFonts w:ascii="Times New Roman" w:hAnsi="Times New Roman" w:cs="Times New Roman"/>
                <w:sz w:val="24"/>
                <w:szCs w:val="24"/>
              </w:rPr>
            </w:pPr>
            <w:r w:rsidRPr="004C1E0F">
              <w:rPr>
                <w:rFonts w:ascii="Times New Roman" w:hAnsi="Times New Roman" w:cs="Times New Roman"/>
                <w:sz w:val="24"/>
                <w:szCs w:val="24"/>
              </w:rPr>
              <w:t>3</w:t>
            </w:r>
            <w:r>
              <w:rPr>
                <w:rFonts w:ascii="Times New Roman" w:hAnsi="Times New Roman" w:cs="Times New Roman"/>
                <w:sz w:val="24"/>
                <w:szCs w:val="24"/>
              </w:rPr>
              <w:t>9</w:t>
            </w:r>
          </w:p>
        </w:tc>
      </w:tr>
      <w:tr w:rsidR="007021FF" w:rsidRPr="000B2623" w14:paraId="2B981756" w14:textId="77777777" w:rsidTr="00822758">
        <w:tc>
          <w:tcPr>
            <w:tcW w:w="7621" w:type="dxa"/>
            <w:vAlign w:val="bottom"/>
          </w:tcPr>
          <w:p w14:paraId="65C64EC0" w14:textId="77777777" w:rsidR="007021FF" w:rsidRPr="00C01FCC" w:rsidRDefault="007021FF" w:rsidP="00822758">
            <w:pPr>
              <w:pStyle w:val="Default"/>
              <w:spacing w:line="276" w:lineRule="auto"/>
              <w:jc w:val="both"/>
              <w:rPr>
                <w:i/>
              </w:rPr>
            </w:pPr>
            <w:r w:rsidRPr="00C01FCC">
              <w:rPr>
                <w:i/>
              </w:rPr>
              <w:t xml:space="preserve">Πίνακας 2.2. Παραγωγή </w:t>
            </w:r>
            <w:proofErr w:type="spellStart"/>
            <w:r w:rsidRPr="00C01FCC">
              <w:rPr>
                <w:i/>
              </w:rPr>
              <w:t>βιοκαυσίμων</w:t>
            </w:r>
            <w:proofErr w:type="spellEnd"/>
            <w:r w:rsidRPr="00C01FCC">
              <w:rPr>
                <w:i/>
              </w:rPr>
              <w:t xml:space="preserve"> στην Ε.Ε. 2012 (</w:t>
            </w:r>
            <w:proofErr w:type="spellStart"/>
            <w:r w:rsidRPr="00C01FCC">
              <w:rPr>
                <w:i/>
              </w:rPr>
              <w:t>ktoe</w:t>
            </w:r>
            <w:proofErr w:type="spellEnd"/>
            <w:r w:rsidRPr="00C01FCC">
              <w:rPr>
                <w:i/>
              </w:rPr>
              <w:t>) (</w:t>
            </w:r>
            <w:proofErr w:type="spellStart"/>
            <w:r w:rsidRPr="00C01FCC">
              <w:rPr>
                <w:i/>
              </w:rPr>
              <w:t>Eurostat</w:t>
            </w:r>
            <w:proofErr w:type="spellEnd"/>
            <w:r w:rsidRPr="00C01FCC">
              <w:rPr>
                <w:i/>
              </w:rPr>
              <w:t xml:space="preserve"> May2014)</w:t>
            </w:r>
          </w:p>
        </w:tc>
        <w:tc>
          <w:tcPr>
            <w:tcW w:w="901" w:type="dxa"/>
            <w:vAlign w:val="bottom"/>
          </w:tcPr>
          <w:p w14:paraId="03C805ED" w14:textId="77777777" w:rsidR="007021FF" w:rsidRPr="004C1E0F" w:rsidRDefault="007021FF" w:rsidP="00822758">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7021FF" w:rsidRPr="000B2623" w14:paraId="75BAF66A" w14:textId="77777777" w:rsidTr="00822758">
        <w:tc>
          <w:tcPr>
            <w:tcW w:w="7621" w:type="dxa"/>
            <w:vAlign w:val="bottom"/>
          </w:tcPr>
          <w:p w14:paraId="04C4079A" w14:textId="77777777" w:rsidR="007021FF" w:rsidRPr="00C01FCC" w:rsidRDefault="007021FF" w:rsidP="00822758">
            <w:pPr>
              <w:pStyle w:val="Default"/>
              <w:spacing w:line="276" w:lineRule="auto"/>
              <w:jc w:val="both"/>
              <w:rPr>
                <w:i/>
              </w:rPr>
            </w:pPr>
            <w:r w:rsidRPr="00C01FCC">
              <w:rPr>
                <w:i/>
              </w:rPr>
              <w:t xml:space="preserve">Πίνακας 2.3.  E.E. Κατανάλωση, καύσιμα, </w:t>
            </w:r>
            <w:proofErr w:type="spellStart"/>
            <w:r w:rsidRPr="00C01FCC">
              <w:rPr>
                <w:i/>
              </w:rPr>
              <w:t>βιοκαύσιμα</w:t>
            </w:r>
            <w:proofErr w:type="spellEnd"/>
            <w:r w:rsidRPr="00C01FCC">
              <w:rPr>
                <w:i/>
              </w:rPr>
              <w:t xml:space="preserve"> στις μεταφορές 2012 (</w:t>
            </w:r>
            <w:proofErr w:type="spellStart"/>
            <w:r w:rsidRPr="00C01FCC">
              <w:rPr>
                <w:i/>
              </w:rPr>
              <w:t>ktoe</w:t>
            </w:r>
            <w:proofErr w:type="spellEnd"/>
            <w:r w:rsidRPr="00C01FCC">
              <w:rPr>
                <w:i/>
              </w:rPr>
              <w:t>) (</w:t>
            </w:r>
            <w:proofErr w:type="spellStart"/>
            <w:r w:rsidRPr="00C01FCC">
              <w:rPr>
                <w:i/>
              </w:rPr>
              <w:t>Eurostat</w:t>
            </w:r>
            <w:proofErr w:type="spellEnd"/>
            <w:r w:rsidRPr="00C01FCC">
              <w:rPr>
                <w:i/>
              </w:rPr>
              <w:t xml:space="preserve">, </w:t>
            </w:r>
            <w:proofErr w:type="spellStart"/>
            <w:r w:rsidRPr="00C01FCC">
              <w:rPr>
                <w:i/>
              </w:rPr>
              <w:t>May</w:t>
            </w:r>
            <w:proofErr w:type="spellEnd"/>
            <w:r w:rsidRPr="00C01FCC">
              <w:rPr>
                <w:i/>
              </w:rPr>
              <w:t xml:space="preserve"> 2014)</w:t>
            </w:r>
          </w:p>
        </w:tc>
        <w:tc>
          <w:tcPr>
            <w:tcW w:w="901" w:type="dxa"/>
            <w:vAlign w:val="bottom"/>
          </w:tcPr>
          <w:p w14:paraId="6F644BC0" w14:textId="77777777" w:rsidR="007021FF" w:rsidRPr="004C1E0F" w:rsidRDefault="007021FF" w:rsidP="00822758">
            <w:pPr>
              <w:spacing w:line="276" w:lineRule="auto"/>
              <w:jc w:val="center"/>
              <w:rPr>
                <w:rFonts w:ascii="Times New Roman" w:hAnsi="Times New Roman" w:cs="Times New Roman"/>
                <w:sz w:val="24"/>
                <w:szCs w:val="24"/>
              </w:rPr>
            </w:pPr>
            <w:r>
              <w:rPr>
                <w:rFonts w:ascii="Times New Roman" w:hAnsi="Times New Roman" w:cs="Times New Roman"/>
                <w:sz w:val="24"/>
                <w:szCs w:val="24"/>
              </w:rPr>
              <w:t>41</w:t>
            </w:r>
          </w:p>
        </w:tc>
      </w:tr>
      <w:tr w:rsidR="007021FF" w:rsidRPr="000B2623" w14:paraId="324376CB" w14:textId="77777777" w:rsidTr="00822758">
        <w:tc>
          <w:tcPr>
            <w:tcW w:w="7621" w:type="dxa"/>
            <w:vAlign w:val="bottom"/>
          </w:tcPr>
          <w:p w14:paraId="208C2F7B" w14:textId="77777777" w:rsidR="007021FF" w:rsidRPr="00C01FCC" w:rsidRDefault="007021FF" w:rsidP="00822758">
            <w:pPr>
              <w:pStyle w:val="Default"/>
              <w:spacing w:line="276" w:lineRule="auto"/>
              <w:jc w:val="both"/>
              <w:rPr>
                <w:bCs/>
                <w:i/>
              </w:rPr>
            </w:pPr>
            <w:r w:rsidRPr="00C01FCC">
              <w:rPr>
                <w:bCs/>
                <w:i/>
              </w:rPr>
              <w:t xml:space="preserve">Πίνακας 2.4. Εγχώριες μονάδες παραγωγής </w:t>
            </w:r>
            <w:proofErr w:type="spellStart"/>
            <w:r w:rsidRPr="00C01FCC">
              <w:rPr>
                <w:bCs/>
                <w:i/>
              </w:rPr>
              <w:t>βιοντίζελ</w:t>
            </w:r>
            <w:proofErr w:type="spellEnd"/>
            <w:r w:rsidRPr="00C01FCC">
              <w:rPr>
                <w:bCs/>
                <w:i/>
              </w:rPr>
              <w:t xml:space="preserve"> (ΙΟΒΕ. 2010)</w:t>
            </w:r>
          </w:p>
        </w:tc>
        <w:tc>
          <w:tcPr>
            <w:tcW w:w="901" w:type="dxa"/>
            <w:vAlign w:val="bottom"/>
          </w:tcPr>
          <w:p w14:paraId="3D06359C" w14:textId="77777777" w:rsidR="007021FF" w:rsidRPr="004C1E0F" w:rsidRDefault="007021FF" w:rsidP="00822758">
            <w:pPr>
              <w:spacing w:line="276" w:lineRule="auto"/>
              <w:jc w:val="center"/>
              <w:rPr>
                <w:rFonts w:ascii="Times New Roman" w:hAnsi="Times New Roman" w:cs="Times New Roman"/>
                <w:sz w:val="24"/>
                <w:szCs w:val="24"/>
              </w:rPr>
            </w:pPr>
            <w:r w:rsidRPr="004C1E0F">
              <w:rPr>
                <w:rFonts w:ascii="Times New Roman" w:hAnsi="Times New Roman" w:cs="Times New Roman"/>
                <w:sz w:val="24"/>
                <w:szCs w:val="24"/>
              </w:rPr>
              <w:t>4</w:t>
            </w:r>
            <w:r>
              <w:rPr>
                <w:rFonts w:ascii="Times New Roman" w:hAnsi="Times New Roman" w:cs="Times New Roman"/>
                <w:sz w:val="24"/>
                <w:szCs w:val="24"/>
              </w:rPr>
              <w:t>3</w:t>
            </w:r>
          </w:p>
        </w:tc>
      </w:tr>
      <w:tr w:rsidR="007021FF" w:rsidRPr="000B2623" w14:paraId="2B2E4063" w14:textId="77777777" w:rsidTr="00822758">
        <w:tc>
          <w:tcPr>
            <w:tcW w:w="7621" w:type="dxa"/>
            <w:vAlign w:val="bottom"/>
          </w:tcPr>
          <w:p w14:paraId="61310A68" w14:textId="77777777" w:rsidR="007021FF" w:rsidRPr="00C01FCC" w:rsidRDefault="007021FF" w:rsidP="00822758">
            <w:pPr>
              <w:pStyle w:val="Default"/>
              <w:spacing w:line="276" w:lineRule="auto"/>
              <w:jc w:val="both"/>
              <w:rPr>
                <w:bCs/>
                <w:i/>
              </w:rPr>
            </w:pPr>
            <w:r w:rsidRPr="00C01FCC">
              <w:rPr>
                <w:bCs/>
                <w:i/>
              </w:rPr>
              <w:t xml:space="preserve">Πίνακας 2.5. Εκτιμώμενες ποσότητες </w:t>
            </w:r>
            <w:proofErr w:type="spellStart"/>
            <w:r w:rsidRPr="00C01FCC">
              <w:rPr>
                <w:bCs/>
                <w:i/>
              </w:rPr>
              <w:t>βιοντίζελ</w:t>
            </w:r>
            <w:proofErr w:type="spellEnd"/>
            <w:r w:rsidRPr="00C01FCC">
              <w:rPr>
                <w:bCs/>
                <w:i/>
              </w:rPr>
              <w:t xml:space="preserve"> (ΥΠΕΚΑ 2014)</w:t>
            </w:r>
          </w:p>
        </w:tc>
        <w:tc>
          <w:tcPr>
            <w:tcW w:w="901" w:type="dxa"/>
            <w:vAlign w:val="bottom"/>
          </w:tcPr>
          <w:p w14:paraId="31692E9E" w14:textId="77777777" w:rsidR="007021FF" w:rsidRPr="004C1E0F" w:rsidRDefault="007021FF" w:rsidP="00822758">
            <w:pPr>
              <w:spacing w:line="276" w:lineRule="auto"/>
              <w:jc w:val="center"/>
              <w:rPr>
                <w:rFonts w:ascii="Times New Roman" w:hAnsi="Times New Roman" w:cs="Times New Roman"/>
                <w:sz w:val="24"/>
                <w:szCs w:val="24"/>
              </w:rPr>
            </w:pPr>
            <w:r w:rsidRPr="004C1E0F">
              <w:rPr>
                <w:rFonts w:ascii="Times New Roman" w:hAnsi="Times New Roman" w:cs="Times New Roman"/>
                <w:sz w:val="24"/>
                <w:szCs w:val="24"/>
              </w:rPr>
              <w:t>4</w:t>
            </w:r>
            <w:r>
              <w:rPr>
                <w:rFonts w:ascii="Times New Roman" w:hAnsi="Times New Roman" w:cs="Times New Roman"/>
                <w:sz w:val="24"/>
                <w:szCs w:val="24"/>
              </w:rPr>
              <w:t>4</w:t>
            </w:r>
          </w:p>
        </w:tc>
      </w:tr>
      <w:tr w:rsidR="007021FF" w:rsidRPr="000B2623" w14:paraId="2DB83E4F" w14:textId="77777777" w:rsidTr="00822758">
        <w:tc>
          <w:tcPr>
            <w:tcW w:w="7621" w:type="dxa"/>
            <w:vAlign w:val="bottom"/>
          </w:tcPr>
          <w:p w14:paraId="2868D967" w14:textId="77777777" w:rsidR="007021FF" w:rsidRPr="00C01FCC" w:rsidRDefault="007021FF" w:rsidP="00822758">
            <w:pPr>
              <w:pStyle w:val="Default"/>
              <w:spacing w:line="276" w:lineRule="auto"/>
              <w:jc w:val="both"/>
              <w:rPr>
                <w:bCs/>
                <w:i/>
              </w:rPr>
            </w:pPr>
            <w:r w:rsidRPr="00C01FCC">
              <w:rPr>
                <w:bCs/>
                <w:i/>
              </w:rPr>
              <w:t xml:space="preserve">Πίνακας 2.6. Εκτιμώμενες ποσότητες </w:t>
            </w:r>
            <w:proofErr w:type="spellStart"/>
            <w:r w:rsidRPr="00C01FCC">
              <w:rPr>
                <w:bCs/>
                <w:i/>
              </w:rPr>
              <w:t>βιοαιθανολης</w:t>
            </w:r>
            <w:proofErr w:type="spellEnd"/>
            <w:r w:rsidRPr="00C01FCC">
              <w:rPr>
                <w:bCs/>
                <w:i/>
              </w:rPr>
              <w:t xml:space="preserve"> (ΥΠΕΚΑ 2014)</w:t>
            </w:r>
          </w:p>
        </w:tc>
        <w:tc>
          <w:tcPr>
            <w:tcW w:w="901" w:type="dxa"/>
            <w:vAlign w:val="bottom"/>
          </w:tcPr>
          <w:p w14:paraId="59690A2D" w14:textId="77777777" w:rsidR="007021FF" w:rsidRPr="004C1E0F" w:rsidRDefault="007021FF" w:rsidP="00822758">
            <w:pPr>
              <w:spacing w:line="276" w:lineRule="auto"/>
              <w:jc w:val="center"/>
              <w:rPr>
                <w:rFonts w:ascii="Times New Roman" w:hAnsi="Times New Roman" w:cs="Times New Roman"/>
                <w:sz w:val="24"/>
                <w:szCs w:val="24"/>
              </w:rPr>
            </w:pPr>
            <w:r w:rsidRPr="004C1E0F">
              <w:rPr>
                <w:rFonts w:ascii="Times New Roman" w:hAnsi="Times New Roman" w:cs="Times New Roman"/>
                <w:sz w:val="24"/>
                <w:szCs w:val="24"/>
              </w:rPr>
              <w:t>4</w:t>
            </w:r>
            <w:r>
              <w:rPr>
                <w:rFonts w:ascii="Times New Roman" w:hAnsi="Times New Roman" w:cs="Times New Roman"/>
                <w:sz w:val="24"/>
                <w:szCs w:val="24"/>
              </w:rPr>
              <w:t>4</w:t>
            </w:r>
          </w:p>
        </w:tc>
      </w:tr>
      <w:tr w:rsidR="007021FF" w:rsidRPr="000B2623" w14:paraId="5DB3652E" w14:textId="77777777" w:rsidTr="00822758">
        <w:tc>
          <w:tcPr>
            <w:tcW w:w="7621" w:type="dxa"/>
            <w:vAlign w:val="bottom"/>
          </w:tcPr>
          <w:p w14:paraId="103B2E00" w14:textId="77777777" w:rsidR="007021FF" w:rsidRPr="00C01FCC" w:rsidRDefault="007021FF" w:rsidP="00822758">
            <w:pPr>
              <w:spacing w:line="276" w:lineRule="auto"/>
              <w:rPr>
                <w:rFonts w:ascii="Times New Roman" w:hAnsi="Times New Roman" w:cs="Times New Roman"/>
                <w:i/>
                <w:sz w:val="24"/>
                <w:szCs w:val="24"/>
              </w:rPr>
            </w:pPr>
            <w:r w:rsidRPr="00C01FCC">
              <w:rPr>
                <w:rFonts w:ascii="Times New Roman" w:hAnsi="Times New Roman" w:cs="Times New Roman"/>
                <w:i/>
                <w:sz w:val="24"/>
                <w:szCs w:val="24"/>
              </w:rPr>
              <w:t xml:space="preserve">Πίνακας 4.1: Παγκόσμια χρήση γης για παραγωγή </w:t>
            </w:r>
            <w:proofErr w:type="spellStart"/>
            <w:r w:rsidRPr="00C01FCC">
              <w:rPr>
                <w:rFonts w:ascii="Times New Roman" w:hAnsi="Times New Roman" w:cs="Times New Roman"/>
                <w:i/>
                <w:sz w:val="24"/>
                <w:szCs w:val="24"/>
              </w:rPr>
              <w:t>βιοκαυσίμων</w:t>
            </w:r>
            <w:proofErr w:type="spellEnd"/>
            <w:r w:rsidRPr="00C01FCC">
              <w:rPr>
                <w:rFonts w:ascii="Times New Roman" w:hAnsi="Times New Roman" w:cs="Times New Roman"/>
                <w:i/>
                <w:sz w:val="24"/>
                <w:szCs w:val="24"/>
              </w:rPr>
              <w:t xml:space="preserve"> 2007</w:t>
            </w:r>
          </w:p>
          <w:p w14:paraId="49606C8C" w14:textId="77777777" w:rsidR="007021FF" w:rsidRPr="00C01FCC" w:rsidRDefault="007021FF" w:rsidP="00822758">
            <w:pPr>
              <w:pStyle w:val="Default"/>
              <w:spacing w:line="276" w:lineRule="auto"/>
              <w:jc w:val="both"/>
              <w:rPr>
                <w:i/>
              </w:rPr>
            </w:pPr>
            <w:r w:rsidRPr="00C01FCC">
              <w:rPr>
                <w:i/>
              </w:rPr>
              <w:t>Πηγή: Fischer2009</w:t>
            </w:r>
          </w:p>
        </w:tc>
        <w:tc>
          <w:tcPr>
            <w:tcW w:w="901" w:type="dxa"/>
            <w:vAlign w:val="bottom"/>
          </w:tcPr>
          <w:p w14:paraId="133119B1" w14:textId="77777777" w:rsidR="007021FF" w:rsidRPr="004C1E0F" w:rsidRDefault="007021FF" w:rsidP="00822758">
            <w:pPr>
              <w:spacing w:line="276" w:lineRule="auto"/>
              <w:jc w:val="center"/>
              <w:rPr>
                <w:rFonts w:ascii="Times New Roman" w:hAnsi="Times New Roman" w:cs="Times New Roman"/>
                <w:sz w:val="24"/>
                <w:szCs w:val="24"/>
              </w:rPr>
            </w:pPr>
            <w:r>
              <w:rPr>
                <w:rFonts w:ascii="Times New Roman" w:hAnsi="Times New Roman" w:cs="Times New Roman"/>
                <w:sz w:val="24"/>
                <w:szCs w:val="24"/>
              </w:rPr>
              <w:t>71</w:t>
            </w:r>
          </w:p>
        </w:tc>
      </w:tr>
      <w:tr w:rsidR="007021FF" w:rsidRPr="000B2623" w14:paraId="5C5FEA1D" w14:textId="77777777" w:rsidTr="00822758">
        <w:tc>
          <w:tcPr>
            <w:tcW w:w="7621" w:type="dxa"/>
            <w:vAlign w:val="bottom"/>
          </w:tcPr>
          <w:p w14:paraId="463D734C" w14:textId="77777777" w:rsidR="007021FF" w:rsidRPr="00C01FCC" w:rsidRDefault="007021FF" w:rsidP="00822758">
            <w:pPr>
              <w:pStyle w:val="Default"/>
              <w:spacing w:line="276" w:lineRule="auto"/>
              <w:jc w:val="both"/>
              <w:rPr>
                <w:b/>
                <w:bCs/>
                <w:i/>
              </w:rPr>
            </w:pPr>
            <w:proofErr w:type="spellStart"/>
            <w:r w:rsidRPr="00C01FCC">
              <w:rPr>
                <w:i/>
              </w:rPr>
              <w:t>Πινάκας</w:t>
            </w:r>
            <w:proofErr w:type="spellEnd"/>
            <w:r w:rsidRPr="00C01FCC">
              <w:rPr>
                <w:i/>
              </w:rPr>
              <w:t xml:space="preserve"> 4.2. Αλλαγή χρήσης γης σαν αποτέλεσμα διπλασιασμού των </w:t>
            </w:r>
            <w:proofErr w:type="spellStart"/>
            <w:r w:rsidRPr="00C01FCC">
              <w:rPr>
                <w:i/>
              </w:rPr>
              <w:t>βιοκαυσίμων</w:t>
            </w:r>
            <w:proofErr w:type="spellEnd"/>
            <w:r w:rsidRPr="00C01FCC">
              <w:rPr>
                <w:i/>
              </w:rPr>
              <w:t>. Πηγή: Timilsina2012</w:t>
            </w:r>
          </w:p>
        </w:tc>
        <w:tc>
          <w:tcPr>
            <w:tcW w:w="901" w:type="dxa"/>
            <w:vAlign w:val="bottom"/>
          </w:tcPr>
          <w:p w14:paraId="3E7CFF6E" w14:textId="77777777" w:rsidR="007021FF" w:rsidRPr="004C1E0F" w:rsidRDefault="007021FF" w:rsidP="00822758">
            <w:pPr>
              <w:spacing w:line="276" w:lineRule="auto"/>
              <w:jc w:val="center"/>
              <w:rPr>
                <w:rFonts w:ascii="Times New Roman" w:hAnsi="Times New Roman" w:cs="Times New Roman"/>
                <w:sz w:val="24"/>
                <w:szCs w:val="24"/>
              </w:rPr>
            </w:pPr>
            <w:r w:rsidRPr="004C1E0F">
              <w:rPr>
                <w:rFonts w:ascii="Times New Roman" w:hAnsi="Times New Roman" w:cs="Times New Roman"/>
                <w:sz w:val="24"/>
                <w:szCs w:val="24"/>
              </w:rPr>
              <w:t>7</w:t>
            </w:r>
            <w:r>
              <w:rPr>
                <w:rFonts w:ascii="Times New Roman" w:hAnsi="Times New Roman" w:cs="Times New Roman"/>
                <w:sz w:val="24"/>
                <w:szCs w:val="24"/>
              </w:rPr>
              <w:t>2</w:t>
            </w:r>
          </w:p>
        </w:tc>
      </w:tr>
      <w:tr w:rsidR="007021FF" w:rsidRPr="000B2623" w14:paraId="44F6D7DD" w14:textId="77777777" w:rsidTr="00822758">
        <w:tc>
          <w:tcPr>
            <w:tcW w:w="7621" w:type="dxa"/>
            <w:vAlign w:val="bottom"/>
          </w:tcPr>
          <w:p w14:paraId="66A53B7E" w14:textId="77777777" w:rsidR="007021FF" w:rsidRPr="00C01FCC" w:rsidRDefault="007021FF" w:rsidP="00822758">
            <w:pPr>
              <w:spacing w:line="276" w:lineRule="auto"/>
              <w:rPr>
                <w:rFonts w:ascii="Times New Roman" w:eastAsia="Times New Roman" w:hAnsi="Times New Roman" w:cs="Times New Roman"/>
                <w:i/>
                <w:color w:val="000000"/>
                <w:sz w:val="24"/>
                <w:szCs w:val="24"/>
              </w:rPr>
            </w:pPr>
            <w:r w:rsidRPr="00C01FCC">
              <w:rPr>
                <w:rFonts w:ascii="Times New Roman" w:eastAsia="Times New Roman" w:hAnsi="Times New Roman" w:cs="Times New Roman"/>
                <w:i/>
                <w:color w:val="000000"/>
                <w:sz w:val="24"/>
                <w:szCs w:val="24"/>
              </w:rPr>
              <w:t xml:space="preserve">Πίνακας 6.1.  </w:t>
            </w:r>
            <w:r w:rsidRPr="00C01FCC">
              <w:rPr>
                <w:rFonts w:ascii="Times New Roman" w:eastAsia="Times New Roman" w:hAnsi="Times New Roman" w:cs="Times New Roman"/>
                <w:i/>
                <w:iCs/>
                <w:color w:val="000000"/>
                <w:sz w:val="24"/>
                <w:szCs w:val="24"/>
              </w:rPr>
              <w:t xml:space="preserve">Δομικές και λειτουργικές διαφορές μεταξύ των φυσικών οικοσυστημάτων και των </w:t>
            </w:r>
            <w:proofErr w:type="spellStart"/>
            <w:r w:rsidRPr="00C01FCC">
              <w:rPr>
                <w:rFonts w:ascii="Times New Roman" w:eastAsia="Times New Roman" w:hAnsi="Times New Roman" w:cs="Times New Roman"/>
                <w:i/>
                <w:iCs/>
                <w:color w:val="000000"/>
                <w:sz w:val="24"/>
                <w:szCs w:val="24"/>
              </w:rPr>
              <w:t>αγροοικοσυστημάτων</w:t>
            </w:r>
            <w:proofErr w:type="spellEnd"/>
            <w:r w:rsidRPr="00C01FCC">
              <w:rPr>
                <w:rFonts w:ascii="Times New Roman" w:eastAsia="Times New Roman" w:hAnsi="Times New Roman" w:cs="Times New Roman"/>
                <w:i/>
                <w:iCs/>
                <w:color w:val="000000"/>
                <w:sz w:val="24"/>
                <w:szCs w:val="24"/>
              </w:rPr>
              <w:t xml:space="preserve">. </w:t>
            </w:r>
            <w:r w:rsidRPr="00C01FCC">
              <w:rPr>
                <w:rFonts w:ascii="Times New Roman" w:eastAsia="Times New Roman" w:hAnsi="Times New Roman" w:cs="Times New Roman"/>
                <w:i/>
                <w:color w:val="000000"/>
                <w:sz w:val="24"/>
                <w:szCs w:val="24"/>
              </w:rPr>
              <w:t xml:space="preserve">Πηγή: </w:t>
            </w:r>
            <w:proofErr w:type="spellStart"/>
            <w:r w:rsidRPr="00C01FCC">
              <w:rPr>
                <w:rFonts w:ascii="Times New Roman" w:eastAsia="Times New Roman" w:hAnsi="Times New Roman" w:cs="Times New Roman"/>
                <w:i/>
                <w:color w:val="000000"/>
                <w:sz w:val="24"/>
                <w:szCs w:val="24"/>
              </w:rPr>
              <w:t>Altieri</w:t>
            </w:r>
            <w:proofErr w:type="spellEnd"/>
            <w:r w:rsidRPr="00C01FCC">
              <w:rPr>
                <w:rFonts w:ascii="Times New Roman" w:eastAsia="Times New Roman" w:hAnsi="Times New Roman" w:cs="Times New Roman"/>
                <w:i/>
                <w:color w:val="000000"/>
                <w:sz w:val="24"/>
                <w:szCs w:val="24"/>
              </w:rPr>
              <w:t xml:space="preserve"> M.A., 1987.</w:t>
            </w:r>
          </w:p>
        </w:tc>
        <w:tc>
          <w:tcPr>
            <w:tcW w:w="901" w:type="dxa"/>
            <w:vAlign w:val="bottom"/>
          </w:tcPr>
          <w:p w14:paraId="6BE82C42" w14:textId="77777777" w:rsidR="007021FF" w:rsidRPr="004C1E0F" w:rsidRDefault="007021FF" w:rsidP="00822758">
            <w:pPr>
              <w:spacing w:line="276" w:lineRule="auto"/>
              <w:jc w:val="center"/>
              <w:rPr>
                <w:rFonts w:ascii="Times New Roman" w:hAnsi="Times New Roman" w:cs="Times New Roman"/>
                <w:sz w:val="24"/>
                <w:szCs w:val="24"/>
              </w:rPr>
            </w:pPr>
            <w:r w:rsidRPr="004C1E0F">
              <w:rPr>
                <w:rFonts w:ascii="Times New Roman" w:hAnsi="Times New Roman" w:cs="Times New Roman"/>
                <w:sz w:val="24"/>
                <w:szCs w:val="24"/>
              </w:rPr>
              <w:t>7</w:t>
            </w:r>
            <w:r>
              <w:rPr>
                <w:rFonts w:ascii="Times New Roman" w:hAnsi="Times New Roman" w:cs="Times New Roman"/>
                <w:sz w:val="24"/>
                <w:szCs w:val="24"/>
              </w:rPr>
              <w:t>9</w:t>
            </w:r>
          </w:p>
        </w:tc>
      </w:tr>
      <w:tr w:rsidR="007021FF" w:rsidRPr="000B2623" w14:paraId="0DF6C5FF" w14:textId="77777777" w:rsidTr="00822758">
        <w:tc>
          <w:tcPr>
            <w:tcW w:w="7621" w:type="dxa"/>
            <w:vAlign w:val="bottom"/>
          </w:tcPr>
          <w:p w14:paraId="4CC404BD" w14:textId="77777777" w:rsidR="007021FF" w:rsidRPr="00C01FCC" w:rsidRDefault="007021FF" w:rsidP="00822758">
            <w:pPr>
              <w:spacing w:line="276" w:lineRule="auto"/>
              <w:rPr>
                <w:rFonts w:ascii="Times New Roman" w:eastAsia="Times New Roman" w:hAnsi="Times New Roman" w:cs="Times New Roman"/>
                <w:i/>
                <w:color w:val="000000"/>
                <w:sz w:val="24"/>
                <w:szCs w:val="24"/>
              </w:rPr>
            </w:pPr>
            <w:r w:rsidRPr="00C01FCC">
              <w:rPr>
                <w:rFonts w:ascii="Times New Roman" w:eastAsia="Times New Roman" w:hAnsi="Times New Roman" w:cs="Times New Roman"/>
                <w:i/>
                <w:color w:val="000000"/>
                <w:sz w:val="24"/>
                <w:szCs w:val="24"/>
              </w:rPr>
              <w:t xml:space="preserve">Πίνακας 6.2. </w:t>
            </w:r>
            <w:r w:rsidRPr="00C01FCC">
              <w:rPr>
                <w:rFonts w:ascii="Times New Roman" w:eastAsia="Times New Roman" w:hAnsi="Times New Roman" w:cs="Times New Roman"/>
                <w:i/>
                <w:iCs/>
                <w:color w:val="000000"/>
                <w:sz w:val="24"/>
                <w:szCs w:val="24"/>
              </w:rPr>
              <w:t>Παράγοντες του ΑΟ που επηρεάζουν το είδος και τον τρόπο καλλιέργειας σε μια περιοχή</w:t>
            </w:r>
          </w:p>
        </w:tc>
        <w:tc>
          <w:tcPr>
            <w:tcW w:w="901" w:type="dxa"/>
            <w:vAlign w:val="bottom"/>
          </w:tcPr>
          <w:p w14:paraId="16F69D21" w14:textId="77777777" w:rsidR="007021FF" w:rsidRPr="004C1E0F" w:rsidRDefault="007021FF" w:rsidP="00822758">
            <w:pPr>
              <w:spacing w:line="276" w:lineRule="auto"/>
              <w:jc w:val="center"/>
              <w:rPr>
                <w:rFonts w:ascii="Times New Roman" w:hAnsi="Times New Roman" w:cs="Times New Roman"/>
                <w:sz w:val="24"/>
                <w:szCs w:val="24"/>
              </w:rPr>
            </w:pPr>
            <w:r>
              <w:rPr>
                <w:rFonts w:ascii="Times New Roman" w:hAnsi="Times New Roman" w:cs="Times New Roman"/>
                <w:sz w:val="24"/>
                <w:szCs w:val="24"/>
              </w:rPr>
              <w:t>80</w:t>
            </w:r>
          </w:p>
        </w:tc>
      </w:tr>
    </w:tbl>
    <w:p w14:paraId="4F16744B" w14:textId="77777777" w:rsidR="007021FF" w:rsidRDefault="007021FF" w:rsidP="007021FF">
      <w:pPr>
        <w:spacing w:after="0"/>
        <w:ind w:firstLine="284"/>
        <w:jc w:val="both"/>
        <w:rPr>
          <w:rFonts w:asciiTheme="majorHAnsi" w:hAnsiTheme="majorHAnsi" w:cs="Times New Roman"/>
          <w:sz w:val="24"/>
          <w:szCs w:val="24"/>
          <w:lang w:val="en-US"/>
        </w:rPr>
      </w:pPr>
    </w:p>
    <w:p w14:paraId="2B7844FA" w14:textId="77777777" w:rsidR="007021FF" w:rsidRDefault="007021FF" w:rsidP="007021FF">
      <w:pPr>
        <w:spacing w:after="0"/>
        <w:ind w:firstLine="284"/>
        <w:jc w:val="both"/>
        <w:rPr>
          <w:rFonts w:asciiTheme="majorHAnsi" w:hAnsiTheme="majorHAnsi" w:cs="Times New Roman"/>
          <w:sz w:val="24"/>
          <w:szCs w:val="24"/>
          <w:lang w:val="en-US"/>
        </w:rPr>
      </w:pPr>
    </w:p>
    <w:p w14:paraId="3FFAFB98" w14:textId="77777777" w:rsidR="007021FF" w:rsidRDefault="007021FF" w:rsidP="007021FF">
      <w:pPr>
        <w:spacing w:after="0"/>
        <w:ind w:firstLine="284"/>
        <w:jc w:val="both"/>
        <w:rPr>
          <w:rFonts w:asciiTheme="majorHAnsi" w:hAnsiTheme="majorHAnsi" w:cs="Times New Roman"/>
          <w:sz w:val="24"/>
          <w:szCs w:val="24"/>
        </w:rPr>
      </w:pPr>
    </w:p>
    <w:p w14:paraId="1A92C8B8" w14:textId="77777777" w:rsidR="007021FF" w:rsidRDefault="007021FF" w:rsidP="007021FF">
      <w:pPr>
        <w:spacing w:after="0"/>
        <w:ind w:firstLine="284"/>
        <w:jc w:val="both"/>
        <w:rPr>
          <w:rFonts w:asciiTheme="majorHAnsi" w:hAnsiTheme="majorHAnsi" w:cs="Times New Roman"/>
          <w:sz w:val="24"/>
          <w:szCs w:val="24"/>
        </w:rPr>
      </w:pPr>
    </w:p>
    <w:p w14:paraId="0C2AEDCC" w14:textId="77777777" w:rsidR="007021FF" w:rsidRDefault="007021FF" w:rsidP="007021FF">
      <w:pPr>
        <w:spacing w:after="0"/>
        <w:ind w:firstLine="284"/>
        <w:jc w:val="both"/>
        <w:rPr>
          <w:rFonts w:asciiTheme="majorHAnsi" w:hAnsiTheme="majorHAnsi" w:cs="Times New Roman"/>
          <w:sz w:val="24"/>
          <w:szCs w:val="24"/>
        </w:rPr>
      </w:pPr>
    </w:p>
    <w:p w14:paraId="65F1725D" w14:textId="77777777" w:rsidR="007021FF" w:rsidRDefault="007021FF" w:rsidP="007021FF">
      <w:pPr>
        <w:spacing w:after="0"/>
        <w:ind w:firstLine="284"/>
        <w:jc w:val="both"/>
        <w:rPr>
          <w:rFonts w:asciiTheme="majorHAnsi" w:hAnsiTheme="majorHAnsi" w:cs="Times New Roman"/>
          <w:sz w:val="24"/>
          <w:szCs w:val="24"/>
        </w:rPr>
      </w:pPr>
    </w:p>
    <w:p w14:paraId="7ABD5005" w14:textId="77777777" w:rsidR="007021FF" w:rsidRDefault="007021FF" w:rsidP="007021FF">
      <w:pPr>
        <w:spacing w:after="0"/>
        <w:ind w:firstLine="284"/>
        <w:jc w:val="both"/>
        <w:rPr>
          <w:rFonts w:asciiTheme="majorHAnsi" w:hAnsiTheme="majorHAnsi" w:cs="Times New Roman"/>
          <w:sz w:val="24"/>
          <w:szCs w:val="24"/>
        </w:rPr>
      </w:pPr>
    </w:p>
    <w:p w14:paraId="4BB3C1C8" w14:textId="77777777" w:rsidR="007021FF" w:rsidRDefault="007021FF" w:rsidP="007021FF">
      <w:pPr>
        <w:spacing w:after="0"/>
        <w:ind w:firstLine="284"/>
        <w:jc w:val="both"/>
        <w:rPr>
          <w:rFonts w:asciiTheme="majorHAnsi" w:hAnsiTheme="majorHAnsi" w:cs="Times New Roman"/>
          <w:sz w:val="24"/>
          <w:szCs w:val="24"/>
        </w:rPr>
      </w:pPr>
    </w:p>
    <w:p w14:paraId="4A1DFA23" w14:textId="77777777" w:rsidR="007021FF" w:rsidRDefault="007021FF" w:rsidP="007021FF">
      <w:pPr>
        <w:spacing w:after="0"/>
        <w:ind w:firstLine="284"/>
        <w:jc w:val="both"/>
        <w:rPr>
          <w:rFonts w:asciiTheme="majorHAnsi" w:hAnsiTheme="majorHAnsi" w:cs="Times New Roman"/>
          <w:sz w:val="24"/>
          <w:szCs w:val="24"/>
        </w:rPr>
      </w:pPr>
    </w:p>
    <w:p w14:paraId="7B11DA71" w14:textId="77777777" w:rsidR="007021FF" w:rsidRDefault="007021FF" w:rsidP="007021FF">
      <w:pPr>
        <w:spacing w:after="0"/>
        <w:ind w:firstLine="284"/>
        <w:jc w:val="both"/>
        <w:rPr>
          <w:rFonts w:asciiTheme="majorHAnsi" w:hAnsiTheme="majorHAnsi" w:cs="Times New Roman"/>
          <w:sz w:val="24"/>
          <w:szCs w:val="24"/>
        </w:rPr>
      </w:pPr>
    </w:p>
    <w:p w14:paraId="76F6170F" w14:textId="77777777" w:rsidR="007021FF" w:rsidRDefault="007021FF" w:rsidP="007021FF">
      <w:pPr>
        <w:spacing w:after="0"/>
        <w:ind w:firstLine="284"/>
        <w:jc w:val="both"/>
        <w:rPr>
          <w:rFonts w:asciiTheme="majorHAnsi" w:hAnsiTheme="majorHAnsi" w:cs="Times New Roman"/>
          <w:sz w:val="24"/>
          <w:szCs w:val="24"/>
        </w:rPr>
      </w:pPr>
    </w:p>
    <w:p w14:paraId="59DF9DF2" w14:textId="77777777" w:rsidR="007021FF" w:rsidRDefault="007021FF" w:rsidP="007021FF">
      <w:pPr>
        <w:spacing w:after="0"/>
        <w:ind w:firstLine="284"/>
        <w:jc w:val="both"/>
        <w:rPr>
          <w:rFonts w:asciiTheme="majorHAnsi" w:hAnsiTheme="majorHAnsi" w:cs="Times New Roman"/>
          <w:sz w:val="24"/>
          <w:szCs w:val="24"/>
        </w:rPr>
      </w:pPr>
    </w:p>
    <w:p w14:paraId="72BB44B9" w14:textId="77777777" w:rsidR="007021FF" w:rsidRDefault="007021FF" w:rsidP="007021FF">
      <w:pPr>
        <w:spacing w:after="0"/>
        <w:ind w:firstLine="284"/>
        <w:jc w:val="both"/>
        <w:rPr>
          <w:rFonts w:asciiTheme="majorHAnsi" w:hAnsiTheme="majorHAnsi" w:cs="Times New Roman"/>
          <w:sz w:val="24"/>
          <w:szCs w:val="24"/>
        </w:rPr>
      </w:pPr>
    </w:p>
    <w:p w14:paraId="1548580F" w14:textId="77777777" w:rsidR="007021FF" w:rsidRDefault="007021FF" w:rsidP="007021FF">
      <w:pPr>
        <w:spacing w:after="0"/>
        <w:ind w:firstLine="284"/>
        <w:jc w:val="both"/>
        <w:rPr>
          <w:rFonts w:asciiTheme="majorHAnsi" w:hAnsiTheme="majorHAnsi" w:cs="Times New Roman"/>
          <w:sz w:val="24"/>
          <w:szCs w:val="24"/>
        </w:rPr>
      </w:pPr>
    </w:p>
    <w:p w14:paraId="1366EBD4" w14:textId="77777777" w:rsidR="007021FF" w:rsidRDefault="007021FF" w:rsidP="007021FF">
      <w:pPr>
        <w:spacing w:after="0"/>
        <w:ind w:firstLine="284"/>
        <w:jc w:val="both"/>
        <w:rPr>
          <w:rFonts w:asciiTheme="majorHAnsi" w:hAnsiTheme="majorHAnsi" w:cs="Times New Roman"/>
          <w:sz w:val="24"/>
          <w:szCs w:val="24"/>
        </w:rPr>
      </w:pPr>
    </w:p>
    <w:p w14:paraId="6E71D637" w14:textId="77777777" w:rsidR="007021FF" w:rsidRDefault="007021FF" w:rsidP="007021FF">
      <w:pPr>
        <w:spacing w:after="0"/>
        <w:ind w:firstLine="284"/>
        <w:jc w:val="both"/>
        <w:rPr>
          <w:rFonts w:asciiTheme="majorHAnsi" w:hAnsiTheme="majorHAnsi" w:cs="Times New Roman"/>
          <w:sz w:val="24"/>
          <w:szCs w:val="24"/>
        </w:rPr>
      </w:pPr>
    </w:p>
    <w:p w14:paraId="2033F0A5" w14:textId="77777777" w:rsidR="007021FF" w:rsidRDefault="007021FF" w:rsidP="007021FF">
      <w:pPr>
        <w:spacing w:after="0"/>
        <w:ind w:firstLine="284"/>
        <w:jc w:val="both"/>
        <w:rPr>
          <w:rFonts w:asciiTheme="majorHAnsi" w:hAnsiTheme="majorHAnsi" w:cs="Times New Roman"/>
          <w:sz w:val="24"/>
          <w:szCs w:val="24"/>
        </w:rPr>
      </w:pPr>
    </w:p>
    <w:p w14:paraId="03A3BCBE" w14:textId="77777777" w:rsidR="007021FF" w:rsidRDefault="007021FF" w:rsidP="007021FF">
      <w:pPr>
        <w:spacing w:after="0"/>
        <w:ind w:firstLine="284"/>
        <w:jc w:val="both"/>
        <w:rPr>
          <w:rFonts w:asciiTheme="majorHAnsi" w:hAnsiTheme="majorHAnsi" w:cs="Times New Roman"/>
          <w:sz w:val="24"/>
          <w:szCs w:val="24"/>
        </w:rPr>
      </w:pPr>
    </w:p>
    <w:p w14:paraId="3B8C6D7C" w14:textId="77777777" w:rsidR="007021FF" w:rsidRDefault="007021FF" w:rsidP="007021FF">
      <w:pPr>
        <w:spacing w:after="0"/>
        <w:ind w:firstLine="284"/>
        <w:jc w:val="both"/>
        <w:rPr>
          <w:rFonts w:asciiTheme="majorHAnsi" w:hAnsiTheme="majorHAnsi" w:cs="Times New Roman"/>
          <w:sz w:val="24"/>
          <w:szCs w:val="24"/>
        </w:rPr>
      </w:pPr>
    </w:p>
    <w:p w14:paraId="15510B30" w14:textId="77777777" w:rsidR="007021FF" w:rsidRDefault="007021FF" w:rsidP="007021FF">
      <w:pPr>
        <w:spacing w:after="0"/>
        <w:ind w:firstLine="284"/>
        <w:jc w:val="both"/>
        <w:rPr>
          <w:rFonts w:asciiTheme="majorHAnsi" w:hAnsiTheme="majorHAnsi" w:cs="Times New Roman"/>
          <w:sz w:val="24"/>
          <w:szCs w:val="24"/>
        </w:rPr>
      </w:pPr>
    </w:p>
    <w:p w14:paraId="6126DB72" w14:textId="77777777" w:rsidR="007021FF" w:rsidRDefault="007021FF" w:rsidP="007021FF">
      <w:pPr>
        <w:spacing w:after="0"/>
        <w:ind w:firstLine="284"/>
        <w:jc w:val="both"/>
        <w:rPr>
          <w:rFonts w:asciiTheme="majorHAnsi" w:hAnsiTheme="majorHAnsi" w:cs="Times New Roman"/>
          <w:sz w:val="24"/>
          <w:szCs w:val="24"/>
          <w:lang w:val="en-US"/>
        </w:rPr>
      </w:pPr>
    </w:p>
    <w:p w14:paraId="2ABD884C" w14:textId="77777777" w:rsidR="007021FF" w:rsidRDefault="007021FF" w:rsidP="007021FF">
      <w:pPr>
        <w:spacing w:after="0"/>
        <w:ind w:firstLine="284"/>
        <w:jc w:val="both"/>
        <w:rPr>
          <w:rFonts w:asciiTheme="majorHAnsi" w:hAnsiTheme="majorHAnsi" w:cs="Times New Roman"/>
          <w:sz w:val="24"/>
          <w:szCs w:val="24"/>
          <w:lang w:val="en-US"/>
        </w:rPr>
      </w:pPr>
    </w:p>
    <w:p w14:paraId="442283F5" w14:textId="77777777" w:rsidR="007021FF" w:rsidRDefault="007021FF" w:rsidP="007021FF">
      <w:pPr>
        <w:spacing w:after="0"/>
        <w:ind w:firstLine="284"/>
        <w:jc w:val="both"/>
        <w:rPr>
          <w:rFonts w:asciiTheme="majorHAnsi" w:hAnsiTheme="majorHAnsi" w:cs="Times New Roman"/>
          <w:sz w:val="24"/>
          <w:szCs w:val="24"/>
          <w:lang w:val="en-US"/>
        </w:rPr>
      </w:pPr>
    </w:p>
    <w:p w14:paraId="7B2D1841" w14:textId="77777777" w:rsidR="007021FF" w:rsidRDefault="007021FF" w:rsidP="007021FF">
      <w:pPr>
        <w:spacing w:after="0"/>
        <w:ind w:firstLine="284"/>
        <w:jc w:val="both"/>
        <w:rPr>
          <w:rFonts w:asciiTheme="majorHAnsi" w:hAnsiTheme="majorHAnsi" w:cs="Times New Roman"/>
          <w:sz w:val="24"/>
          <w:szCs w:val="24"/>
          <w:lang w:val="en-US"/>
        </w:rPr>
      </w:pPr>
    </w:p>
    <w:p w14:paraId="0C08760B" w14:textId="77777777" w:rsidR="007021FF" w:rsidRDefault="007021FF" w:rsidP="007021FF">
      <w:pPr>
        <w:spacing w:after="0"/>
        <w:ind w:firstLine="284"/>
        <w:jc w:val="both"/>
        <w:rPr>
          <w:rFonts w:asciiTheme="majorHAnsi" w:hAnsiTheme="majorHAnsi" w:cs="Times New Roman"/>
          <w:sz w:val="24"/>
          <w:szCs w:val="24"/>
          <w:lang w:val="en-US"/>
        </w:rPr>
      </w:pPr>
    </w:p>
    <w:p w14:paraId="3BA5445C" w14:textId="77777777" w:rsidR="007021FF" w:rsidRDefault="007021FF" w:rsidP="007021FF">
      <w:pPr>
        <w:spacing w:after="0"/>
        <w:ind w:firstLine="284"/>
        <w:jc w:val="both"/>
        <w:rPr>
          <w:rFonts w:asciiTheme="majorHAnsi" w:hAnsiTheme="majorHAnsi" w:cs="Times New Roman"/>
          <w:sz w:val="24"/>
          <w:szCs w:val="24"/>
          <w:lang w:val="en-US"/>
        </w:rPr>
      </w:pPr>
    </w:p>
    <w:p w14:paraId="4E3C5862" w14:textId="77777777" w:rsidR="007021FF" w:rsidRDefault="007021FF" w:rsidP="007021FF">
      <w:pPr>
        <w:spacing w:after="0"/>
        <w:ind w:firstLine="284"/>
        <w:jc w:val="both"/>
        <w:rPr>
          <w:rFonts w:asciiTheme="majorHAnsi" w:hAnsiTheme="majorHAnsi" w:cs="Times New Roman"/>
          <w:sz w:val="24"/>
          <w:szCs w:val="24"/>
          <w:lang w:val="en-US"/>
        </w:rPr>
      </w:pPr>
    </w:p>
    <w:p w14:paraId="7C179512" w14:textId="77777777" w:rsidR="007021FF" w:rsidRDefault="007021FF" w:rsidP="007021FF">
      <w:pPr>
        <w:spacing w:after="0"/>
        <w:ind w:firstLine="284"/>
        <w:jc w:val="both"/>
        <w:rPr>
          <w:rFonts w:asciiTheme="majorHAnsi" w:hAnsiTheme="majorHAnsi" w:cs="Times New Roman"/>
          <w:sz w:val="24"/>
          <w:szCs w:val="24"/>
          <w:lang w:val="en-US"/>
        </w:rPr>
      </w:pPr>
    </w:p>
    <w:p w14:paraId="2FBEBBD7" w14:textId="77777777" w:rsidR="007021FF" w:rsidRDefault="007021FF" w:rsidP="007021FF">
      <w:pPr>
        <w:spacing w:after="0"/>
        <w:ind w:firstLine="284"/>
        <w:jc w:val="both"/>
        <w:rPr>
          <w:rFonts w:asciiTheme="majorHAnsi" w:hAnsiTheme="majorHAnsi" w:cs="Times New Roman"/>
          <w:sz w:val="24"/>
          <w:szCs w:val="24"/>
          <w:lang w:val="en-US"/>
        </w:rPr>
      </w:pPr>
    </w:p>
    <w:p w14:paraId="4338FAF3" w14:textId="77777777" w:rsidR="007021FF" w:rsidRDefault="007021FF" w:rsidP="007021FF">
      <w:pPr>
        <w:spacing w:after="0"/>
        <w:ind w:firstLine="284"/>
        <w:jc w:val="both"/>
        <w:rPr>
          <w:rFonts w:asciiTheme="majorHAnsi" w:hAnsiTheme="majorHAnsi" w:cs="Times New Roman"/>
          <w:sz w:val="24"/>
          <w:szCs w:val="24"/>
          <w:lang w:val="en-US"/>
        </w:rPr>
      </w:pPr>
    </w:p>
    <w:p w14:paraId="7C001FEE" w14:textId="77777777" w:rsidR="007021FF" w:rsidRDefault="007021FF" w:rsidP="007021FF">
      <w:pPr>
        <w:spacing w:after="0"/>
        <w:ind w:firstLine="284"/>
        <w:jc w:val="both"/>
        <w:rPr>
          <w:rFonts w:asciiTheme="majorHAnsi" w:hAnsiTheme="majorHAnsi" w:cs="Times New Roman"/>
          <w:sz w:val="24"/>
          <w:szCs w:val="24"/>
          <w:lang w:val="en-US"/>
        </w:rPr>
      </w:pPr>
    </w:p>
    <w:p w14:paraId="2BD5DDA1" w14:textId="77777777" w:rsidR="007021FF" w:rsidRDefault="007021FF" w:rsidP="007021FF">
      <w:pPr>
        <w:spacing w:after="0"/>
        <w:ind w:firstLine="284"/>
        <w:jc w:val="both"/>
        <w:rPr>
          <w:rFonts w:asciiTheme="majorHAnsi" w:hAnsiTheme="majorHAnsi" w:cs="Times New Roman"/>
          <w:sz w:val="24"/>
          <w:szCs w:val="24"/>
          <w:lang w:val="en-US"/>
        </w:rPr>
      </w:pPr>
    </w:p>
    <w:p w14:paraId="46A4402E" w14:textId="77777777" w:rsidR="007021FF" w:rsidRDefault="007021FF" w:rsidP="007021FF">
      <w:pPr>
        <w:spacing w:after="0"/>
        <w:ind w:firstLine="284"/>
        <w:jc w:val="both"/>
        <w:rPr>
          <w:rFonts w:asciiTheme="majorHAnsi" w:hAnsiTheme="majorHAnsi" w:cs="Times New Roman"/>
          <w:sz w:val="24"/>
          <w:szCs w:val="24"/>
          <w:lang w:val="en-US"/>
        </w:rPr>
      </w:pPr>
    </w:p>
    <w:p w14:paraId="263F049F" w14:textId="77777777" w:rsidR="007021FF" w:rsidRDefault="007021FF" w:rsidP="007021FF">
      <w:pPr>
        <w:spacing w:after="0"/>
        <w:ind w:firstLine="284"/>
        <w:jc w:val="both"/>
        <w:rPr>
          <w:rFonts w:asciiTheme="majorHAnsi" w:hAnsiTheme="majorHAnsi" w:cs="Times New Roman"/>
          <w:sz w:val="24"/>
          <w:szCs w:val="24"/>
          <w:lang w:val="en-US"/>
        </w:rPr>
      </w:pPr>
    </w:p>
    <w:p w14:paraId="5AA10E6B" w14:textId="77777777" w:rsidR="007021FF" w:rsidRDefault="007021FF" w:rsidP="007021FF">
      <w:pPr>
        <w:spacing w:after="0"/>
        <w:ind w:firstLine="284"/>
        <w:jc w:val="both"/>
        <w:rPr>
          <w:rFonts w:asciiTheme="majorHAnsi" w:hAnsiTheme="majorHAnsi" w:cs="Times New Roman"/>
          <w:sz w:val="24"/>
          <w:szCs w:val="24"/>
          <w:lang w:val="en-US"/>
        </w:rPr>
      </w:pPr>
    </w:p>
    <w:p w14:paraId="6FB303B9" w14:textId="77777777" w:rsidR="007021FF" w:rsidRDefault="007021FF" w:rsidP="007021FF">
      <w:pPr>
        <w:spacing w:after="0"/>
        <w:ind w:firstLine="284"/>
        <w:jc w:val="both"/>
        <w:rPr>
          <w:rFonts w:asciiTheme="majorHAnsi" w:hAnsiTheme="majorHAnsi" w:cs="Times New Roman"/>
          <w:sz w:val="24"/>
          <w:szCs w:val="24"/>
          <w:lang w:val="en-US"/>
        </w:rPr>
      </w:pPr>
    </w:p>
    <w:p w14:paraId="41A2BCC7" w14:textId="77777777" w:rsidR="007021FF" w:rsidRDefault="007021FF" w:rsidP="007021FF">
      <w:pPr>
        <w:spacing w:after="0"/>
        <w:ind w:firstLine="284"/>
        <w:jc w:val="both"/>
        <w:rPr>
          <w:rFonts w:asciiTheme="majorHAnsi" w:hAnsiTheme="majorHAnsi" w:cs="Times New Roman"/>
          <w:sz w:val="24"/>
          <w:szCs w:val="24"/>
          <w:lang w:val="en-US"/>
        </w:rPr>
      </w:pPr>
    </w:p>
    <w:p w14:paraId="1B30FFC7" w14:textId="77777777" w:rsidR="007021FF" w:rsidRDefault="007021FF" w:rsidP="007021FF">
      <w:pPr>
        <w:spacing w:after="0"/>
        <w:ind w:firstLine="284"/>
        <w:jc w:val="both"/>
        <w:rPr>
          <w:rFonts w:asciiTheme="majorHAnsi" w:hAnsiTheme="majorHAnsi" w:cs="Times New Roman"/>
          <w:sz w:val="24"/>
          <w:szCs w:val="24"/>
          <w:lang w:val="en-US"/>
        </w:rPr>
      </w:pPr>
    </w:p>
    <w:p w14:paraId="41D134D5" w14:textId="77777777" w:rsidR="007021FF" w:rsidRDefault="007021FF" w:rsidP="007021FF">
      <w:pPr>
        <w:spacing w:after="0"/>
        <w:ind w:firstLine="284"/>
        <w:jc w:val="both"/>
        <w:rPr>
          <w:rFonts w:asciiTheme="majorHAnsi" w:hAnsiTheme="majorHAnsi" w:cs="Times New Roman"/>
          <w:sz w:val="24"/>
          <w:szCs w:val="24"/>
          <w:lang w:val="en-US"/>
        </w:rPr>
      </w:pPr>
    </w:p>
    <w:p w14:paraId="11E4AA6B" w14:textId="77777777" w:rsidR="007021FF" w:rsidRDefault="007021FF" w:rsidP="007021FF">
      <w:pPr>
        <w:spacing w:after="0"/>
        <w:ind w:firstLine="284"/>
        <w:jc w:val="both"/>
        <w:rPr>
          <w:rFonts w:asciiTheme="majorHAnsi" w:hAnsiTheme="majorHAnsi" w:cs="Times New Roman"/>
          <w:sz w:val="24"/>
          <w:szCs w:val="24"/>
          <w:lang w:val="en-US"/>
        </w:rPr>
      </w:pPr>
    </w:p>
    <w:p w14:paraId="0C6A98F3" w14:textId="77777777" w:rsidR="007021FF" w:rsidRDefault="007021FF" w:rsidP="007021FF">
      <w:pPr>
        <w:spacing w:after="0"/>
        <w:ind w:firstLine="284"/>
        <w:jc w:val="both"/>
        <w:rPr>
          <w:rFonts w:asciiTheme="majorHAnsi" w:hAnsiTheme="majorHAnsi" w:cs="Times New Roman"/>
          <w:sz w:val="24"/>
          <w:szCs w:val="24"/>
          <w:lang w:val="en-US"/>
        </w:rPr>
      </w:pPr>
    </w:p>
    <w:p w14:paraId="707A6017" w14:textId="77777777" w:rsidR="007021FF" w:rsidRDefault="007021FF" w:rsidP="007021FF">
      <w:pPr>
        <w:spacing w:after="0"/>
        <w:ind w:firstLine="284"/>
        <w:jc w:val="both"/>
        <w:rPr>
          <w:rFonts w:asciiTheme="majorHAnsi" w:hAnsiTheme="majorHAnsi" w:cs="Times New Roman"/>
          <w:sz w:val="24"/>
          <w:szCs w:val="24"/>
          <w:lang w:val="en-US"/>
        </w:rPr>
      </w:pPr>
    </w:p>
    <w:p w14:paraId="21C54CF1" w14:textId="77777777" w:rsidR="007021FF" w:rsidRDefault="007021FF" w:rsidP="007021FF">
      <w:pPr>
        <w:spacing w:after="0"/>
        <w:ind w:firstLine="284"/>
        <w:jc w:val="both"/>
        <w:rPr>
          <w:rFonts w:asciiTheme="majorHAnsi" w:hAnsiTheme="majorHAnsi" w:cs="Times New Roman"/>
          <w:sz w:val="24"/>
          <w:szCs w:val="24"/>
          <w:lang w:val="en-US"/>
        </w:rPr>
      </w:pPr>
    </w:p>
    <w:p w14:paraId="29257352" w14:textId="77777777" w:rsidR="007021FF" w:rsidRDefault="007021FF" w:rsidP="007021FF">
      <w:pPr>
        <w:spacing w:after="0"/>
        <w:ind w:firstLine="284"/>
        <w:jc w:val="both"/>
        <w:rPr>
          <w:rFonts w:asciiTheme="majorHAnsi" w:hAnsiTheme="majorHAnsi" w:cs="Times New Roman"/>
          <w:sz w:val="24"/>
          <w:szCs w:val="24"/>
          <w:lang w:val="en-US"/>
        </w:rPr>
      </w:pPr>
    </w:p>
    <w:p w14:paraId="1CC5EC5B" w14:textId="77777777" w:rsidR="007021FF" w:rsidRDefault="007021FF" w:rsidP="007021FF">
      <w:pPr>
        <w:spacing w:after="0"/>
        <w:ind w:firstLine="284"/>
        <w:jc w:val="both"/>
        <w:rPr>
          <w:rFonts w:asciiTheme="majorHAnsi" w:hAnsiTheme="majorHAnsi" w:cs="Times New Roman"/>
          <w:sz w:val="24"/>
          <w:szCs w:val="24"/>
          <w:lang w:val="en-US"/>
        </w:rPr>
      </w:pPr>
    </w:p>
    <w:p w14:paraId="7009112F" w14:textId="77777777" w:rsidR="007021FF" w:rsidRDefault="007021FF" w:rsidP="007021FF">
      <w:pPr>
        <w:spacing w:after="0"/>
        <w:ind w:firstLine="284"/>
        <w:jc w:val="both"/>
        <w:rPr>
          <w:rFonts w:asciiTheme="majorHAnsi" w:hAnsiTheme="majorHAnsi" w:cs="Times New Roman"/>
          <w:sz w:val="24"/>
          <w:szCs w:val="24"/>
          <w:lang w:val="en-US"/>
        </w:rPr>
      </w:pPr>
    </w:p>
    <w:p w14:paraId="26E525C5" w14:textId="77777777" w:rsidR="007021FF" w:rsidRDefault="007021FF" w:rsidP="007021FF">
      <w:pPr>
        <w:spacing w:after="0"/>
        <w:ind w:firstLine="284"/>
        <w:jc w:val="both"/>
        <w:rPr>
          <w:rFonts w:asciiTheme="majorHAnsi" w:hAnsiTheme="majorHAnsi" w:cs="Times New Roman"/>
          <w:sz w:val="24"/>
          <w:szCs w:val="24"/>
          <w:lang w:val="en-US"/>
        </w:rPr>
      </w:pPr>
    </w:p>
    <w:p w14:paraId="3FE6CD69" w14:textId="77777777" w:rsidR="007021FF" w:rsidRDefault="007021FF" w:rsidP="007021FF">
      <w:pPr>
        <w:spacing w:after="0"/>
        <w:ind w:firstLine="284"/>
        <w:jc w:val="both"/>
        <w:rPr>
          <w:rFonts w:asciiTheme="majorHAnsi" w:hAnsiTheme="majorHAnsi" w:cs="Times New Roman"/>
          <w:sz w:val="24"/>
          <w:szCs w:val="24"/>
          <w:lang w:val="en-US"/>
        </w:rPr>
      </w:pPr>
    </w:p>
    <w:p w14:paraId="1462FCA1" w14:textId="77777777" w:rsidR="007021FF" w:rsidRDefault="007021FF" w:rsidP="007021FF">
      <w:pPr>
        <w:spacing w:after="0"/>
        <w:ind w:firstLine="284"/>
        <w:jc w:val="both"/>
        <w:rPr>
          <w:rFonts w:asciiTheme="majorHAnsi" w:hAnsiTheme="majorHAnsi" w:cs="Times New Roman"/>
          <w:sz w:val="24"/>
          <w:szCs w:val="24"/>
          <w:lang w:val="en-US"/>
        </w:rPr>
      </w:pPr>
    </w:p>
    <w:p w14:paraId="34826AE8" w14:textId="77777777" w:rsidR="007021FF" w:rsidRDefault="007021FF" w:rsidP="007021FF">
      <w:pPr>
        <w:spacing w:after="0"/>
        <w:ind w:firstLine="284"/>
        <w:jc w:val="both"/>
        <w:rPr>
          <w:rFonts w:asciiTheme="majorHAnsi" w:hAnsiTheme="majorHAnsi" w:cs="Times New Roman"/>
          <w:sz w:val="24"/>
          <w:szCs w:val="24"/>
          <w:lang w:val="en-US"/>
        </w:rPr>
      </w:pPr>
    </w:p>
    <w:p w14:paraId="0A4C0586" w14:textId="77777777" w:rsidR="007021FF" w:rsidRDefault="007021FF" w:rsidP="007021FF">
      <w:pPr>
        <w:spacing w:after="0"/>
        <w:ind w:firstLine="284"/>
        <w:jc w:val="both"/>
        <w:rPr>
          <w:rFonts w:asciiTheme="majorHAnsi" w:hAnsiTheme="majorHAnsi" w:cs="Times New Roman"/>
          <w:sz w:val="24"/>
          <w:szCs w:val="24"/>
          <w:lang w:val="en-US"/>
        </w:rPr>
      </w:pPr>
    </w:p>
    <w:p w14:paraId="217CA4D9" w14:textId="77777777" w:rsidR="007021FF" w:rsidRDefault="007021FF" w:rsidP="007021FF">
      <w:pPr>
        <w:spacing w:after="0"/>
        <w:ind w:firstLine="284"/>
        <w:jc w:val="both"/>
        <w:rPr>
          <w:rFonts w:asciiTheme="majorHAnsi" w:hAnsiTheme="majorHAnsi" w:cs="Times New Roman"/>
          <w:sz w:val="24"/>
          <w:szCs w:val="24"/>
          <w:lang w:val="en-US"/>
        </w:rPr>
      </w:pPr>
    </w:p>
    <w:p w14:paraId="45CCD107" w14:textId="77777777" w:rsidR="007021FF" w:rsidRDefault="007021FF" w:rsidP="007021FF">
      <w:pPr>
        <w:spacing w:after="0"/>
        <w:ind w:firstLine="284"/>
        <w:jc w:val="both"/>
        <w:rPr>
          <w:rFonts w:asciiTheme="majorHAnsi" w:hAnsiTheme="majorHAnsi" w:cs="Times New Roman"/>
          <w:sz w:val="24"/>
          <w:szCs w:val="24"/>
          <w:lang w:val="en-US"/>
        </w:rPr>
      </w:pPr>
    </w:p>
    <w:p w14:paraId="5D7BDC39" w14:textId="77777777" w:rsidR="007021FF" w:rsidRDefault="007021FF" w:rsidP="007021FF">
      <w:pPr>
        <w:spacing w:after="0"/>
        <w:ind w:firstLine="284"/>
        <w:jc w:val="both"/>
        <w:rPr>
          <w:rFonts w:asciiTheme="majorHAnsi" w:hAnsiTheme="majorHAnsi" w:cs="Times New Roman"/>
          <w:sz w:val="24"/>
          <w:szCs w:val="24"/>
          <w:lang w:val="en-US"/>
        </w:rPr>
      </w:pPr>
    </w:p>
    <w:p w14:paraId="73BC5903" w14:textId="77777777" w:rsidR="007021FF" w:rsidRDefault="007021FF" w:rsidP="007021FF">
      <w:pPr>
        <w:spacing w:after="0"/>
        <w:ind w:firstLine="284"/>
        <w:jc w:val="both"/>
        <w:rPr>
          <w:rFonts w:asciiTheme="majorHAnsi" w:hAnsiTheme="majorHAnsi" w:cs="Times New Roman"/>
          <w:sz w:val="24"/>
          <w:szCs w:val="24"/>
          <w:lang w:val="en-US"/>
        </w:rPr>
      </w:pPr>
    </w:p>
    <w:p w14:paraId="1BAFADEC" w14:textId="77777777" w:rsidR="007021FF" w:rsidRDefault="007021FF" w:rsidP="007021FF">
      <w:pPr>
        <w:spacing w:after="0"/>
        <w:ind w:firstLine="284"/>
        <w:jc w:val="both"/>
        <w:rPr>
          <w:rFonts w:asciiTheme="majorHAnsi" w:hAnsiTheme="majorHAnsi" w:cs="Times New Roman"/>
          <w:sz w:val="24"/>
          <w:szCs w:val="24"/>
          <w:lang w:val="en-US"/>
        </w:rPr>
      </w:pPr>
    </w:p>
    <w:p w14:paraId="3DAFE484" w14:textId="77777777" w:rsidR="007021FF" w:rsidRDefault="007021FF" w:rsidP="007021FF">
      <w:pPr>
        <w:spacing w:after="0"/>
        <w:ind w:firstLine="284"/>
        <w:jc w:val="both"/>
        <w:rPr>
          <w:rFonts w:asciiTheme="majorHAnsi" w:hAnsiTheme="majorHAnsi" w:cs="Times New Roman"/>
          <w:sz w:val="24"/>
          <w:szCs w:val="24"/>
          <w:lang w:val="en-US"/>
        </w:rPr>
      </w:pPr>
    </w:p>
    <w:p w14:paraId="1FDE751F" w14:textId="77777777" w:rsidR="007021FF" w:rsidRDefault="007021FF" w:rsidP="007021FF">
      <w:pPr>
        <w:spacing w:after="0"/>
        <w:ind w:firstLine="284"/>
        <w:jc w:val="both"/>
        <w:rPr>
          <w:rFonts w:asciiTheme="majorHAnsi" w:hAnsiTheme="majorHAnsi" w:cs="Times New Roman"/>
          <w:sz w:val="24"/>
          <w:szCs w:val="24"/>
          <w:lang w:val="en-US"/>
        </w:rPr>
      </w:pPr>
    </w:p>
    <w:p w14:paraId="343FDF95" w14:textId="77777777" w:rsidR="007021FF" w:rsidRDefault="007021FF" w:rsidP="007021FF">
      <w:pPr>
        <w:spacing w:after="0"/>
        <w:ind w:firstLine="284"/>
        <w:jc w:val="both"/>
        <w:rPr>
          <w:rFonts w:asciiTheme="majorHAnsi" w:hAnsiTheme="majorHAnsi" w:cs="Times New Roman"/>
          <w:sz w:val="24"/>
          <w:szCs w:val="24"/>
          <w:lang w:val="en-US"/>
        </w:rPr>
      </w:pPr>
    </w:p>
    <w:p w14:paraId="11712F3F" w14:textId="77777777" w:rsidR="007021FF" w:rsidRDefault="007021FF" w:rsidP="007021FF">
      <w:pPr>
        <w:spacing w:after="0"/>
        <w:ind w:firstLine="284"/>
        <w:jc w:val="both"/>
        <w:rPr>
          <w:rFonts w:asciiTheme="majorHAnsi" w:hAnsiTheme="majorHAnsi" w:cs="Times New Roman"/>
          <w:sz w:val="24"/>
          <w:szCs w:val="24"/>
          <w:lang w:val="en-US"/>
        </w:rPr>
      </w:pPr>
    </w:p>
    <w:p w14:paraId="3E2E4EBE" w14:textId="77777777" w:rsidR="007021FF" w:rsidRDefault="007021FF" w:rsidP="007021FF">
      <w:pPr>
        <w:spacing w:after="0"/>
        <w:ind w:firstLine="284"/>
        <w:jc w:val="both"/>
        <w:rPr>
          <w:rFonts w:asciiTheme="majorHAnsi" w:hAnsiTheme="majorHAnsi" w:cs="Times New Roman"/>
          <w:sz w:val="24"/>
          <w:szCs w:val="24"/>
          <w:lang w:val="en-US"/>
        </w:rPr>
      </w:pPr>
    </w:p>
    <w:p w14:paraId="118F941C" w14:textId="77777777" w:rsidR="007021FF" w:rsidRDefault="007021FF" w:rsidP="007021FF">
      <w:pPr>
        <w:spacing w:after="0"/>
        <w:ind w:firstLine="284"/>
        <w:jc w:val="both"/>
        <w:rPr>
          <w:rFonts w:asciiTheme="majorHAnsi" w:hAnsiTheme="majorHAnsi" w:cs="Times New Roman"/>
          <w:sz w:val="24"/>
          <w:szCs w:val="24"/>
          <w:lang w:val="en-US"/>
        </w:rPr>
      </w:pPr>
    </w:p>
    <w:p w14:paraId="4C31BBC8" w14:textId="77777777" w:rsidR="007021FF" w:rsidRDefault="007021FF" w:rsidP="007021FF">
      <w:pPr>
        <w:spacing w:after="0"/>
        <w:ind w:firstLine="284"/>
        <w:jc w:val="both"/>
        <w:rPr>
          <w:rFonts w:asciiTheme="majorHAnsi" w:hAnsiTheme="majorHAnsi" w:cs="Times New Roman"/>
          <w:sz w:val="24"/>
          <w:szCs w:val="24"/>
          <w:lang w:val="en-US"/>
        </w:rPr>
      </w:pPr>
    </w:p>
    <w:p w14:paraId="2AFDB7AE" w14:textId="77777777" w:rsidR="007021FF" w:rsidRDefault="007021FF" w:rsidP="007021FF">
      <w:pPr>
        <w:spacing w:after="0"/>
        <w:ind w:firstLine="284"/>
        <w:jc w:val="both"/>
        <w:rPr>
          <w:rFonts w:asciiTheme="majorHAnsi" w:hAnsiTheme="majorHAnsi" w:cs="Times New Roman"/>
          <w:sz w:val="24"/>
          <w:szCs w:val="24"/>
          <w:lang w:val="en-US"/>
        </w:rPr>
      </w:pPr>
    </w:p>
    <w:p w14:paraId="627C67C0" w14:textId="77777777" w:rsidR="007021FF" w:rsidRPr="00B40A16" w:rsidRDefault="007021FF" w:rsidP="007021FF">
      <w:pPr>
        <w:pStyle w:val="Default"/>
        <w:spacing w:line="276" w:lineRule="auto"/>
        <w:jc w:val="right"/>
        <w:rPr>
          <w:b/>
          <w:bCs/>
          <w:sz w:val="32"/>
          <w:szCs w:val="32"/>
        </w:rPr>
      </w:pPr>
      <w:bookmarkStart w:id="0" w:name="_Hlk167797343"/>
      <w:r w:rsidRPr="00B40A16">
        <w:rPr>
          <w:b/>
          <w:bCs/>
          <w:sz w:val="32"/>
          <w:szCs w:val="32"/>
        </w:rPr>
        <w:lastRenderedPageBreak/>
        <w:t xml:space="preserve">ΚΕΦΑΛΑΙΟ 1 </w:t>
      </w:r>
    </w:p>
    <w:p w14:paraId="59A50CE9" w14:textId="77777777" w:rsidR="007021FF" w:rsidRPr="00B40A16" w:rsidRDefault="007021FF" w:rsidP="007021FF">
      <w:pPr>
        <w:pStyle w:val="Default"/>
        <w:spacing w:line="276" w:lineRule="auto"/>
        <w:jc w:val="right"/>
        <w:rPr>
          <w:sz w:val="32"/>
          <w:szCs w:val="32"/>
        </w:rPr>
      </w:pPr>
      <w:r>
        <w:rPr>
          <w:b/>
          <w:bCs/>
          <w:sz w:val="32"/>
          <w:szCs w:val="32"/>
        </w:rPr>
        <w:t>ΕΙΣΑΓΩΓΗ ΣΤΗΝ ΤΕΧΝΟΛΟΓΙΑ ΚΑΥΣΙΜΩΝ</w:t>
      </w:r>
    </w:p>
    <w:p w14:paraId="2BED3085" w14:textId="77777777" w:rsidR="007021FF" w:rsidRDefault="007021FF" w:rsidP="007021FF">
      <w:pPr>
        <w:pStyle w:val="Default"/>
        <w:spacing w:line="276" w:lineRule="auto"/>
        <w:rPr>
          <w:b/>
          <w:bCs/>
          <w:sz w:val="28"/>
          <w:szCs w:val="28"/>
        </w:rPr>
      </w:pPr>
    </w:p>
    <w:p w14:paraId="456B2B0B" w14:textId="77777777" w:rsidR="007021FF" w:rsidRPr="00B40A16" w:rsidRDefault="007021FF" w:rsidP="007021FF">
      <w:pPr>
        <w:pStyle w:val="Default"/>
        <w:numPr>
          <w:ilvl w:val="1"/>
          <w:numId w:val="1"/>
        </w:numPr>
        <w:spacing w:line="276" w:lineRule="auto"/>
        <w:rPr>
          <w:b/>
          <w:bCs/>
        </w:rPr>
      </w:pPr>
      <w:r w:rsidRPr="00B40A16">
        <w:rPr>
          <w:b/>
          <w:bCs/>
        </w:rPr>
        <w:t xml:space="preserve">Εισαγωγή </w:t>
      </w:r>
    </w:p>
    <w:p w14:paraId="3B5F1ED6" w14:textId="77777777" w:rsidR="007021FF" w:rsidRPr="00B40A16" w:rsidRDefault="007021FF" w:rsidP="007021FF">
      <w:pPr>
        <w:pStyle w:val="Default"/>
        <w:spacing w:line="276" w:lineRule="auto"/>
        <w:jc w:val="both"/>
      </w:pPr>
      <w:r w:rsidRPr="00B40A16">
        <w:t xml:space="preserve">Οι εμφανώς δυσμενείς επιπτώσεις από τις κλιματικές αλλαγές, η απόλυτη αναγκαιότητα για ασφάλεια του ενεργειακού εφοδιασμού των οικονομιών και οι συνεχώς αυξανόμενες τιμές του πετρελαίου, έχουν προσδώσει στην αξιοποίηση των ανανεώσιμων πηγών ενέργειας (ΑΠΕ) ιδιαίτερη βαρύτητα. Η  Ευρωπαϊκή Ένωση (ΕΕ) υπήρξε ανέκαθεν πρωτοπόρος στην προώθηση τους, στοχεύοντας στην ανάπτυξη μιας οικονομίας υψηλής ενεργειακής αποτελεσματικότητας και ταυτόχρονα στη μείωση των εκπομπών αερίων του θερμοκηπίου (ΑΕΘ) στα πλαίσια τήρησης των δεσμεύσεων του πρωτοκόλλου του </w:t>
      </w:r>
      <w:proofErr w:type="spellStart"/>
      <w:r w:rsidRPr="00B40A16">
        <w:t>Kyoto</w:t>
      </w:r>
      <w:proofErr w:type="spellEnd"/>
      <w:r w:rsidRPr="00B40A16">
        <w:t xml:space="preserve">.  </w:t>
      </w:r>
    </w:p>
    <w:bookmarkEnd w:id="0"/>
    <w:p w14:paraId="4B2EC96A" w14:textId="77777777" w:rsidR="007021FF" w:rsidRDefault="007021FF" w:rsidP="007021FF">
      <w:pPr>
        <w:pStyle w:val="Default"/>
        <w:spacing w:line="276" w:lineRule="auto"/>
        <w:ind w:firstLine="284"/>
        <w:jc w:val="both"/>
      </w:pPr>
      <w:r w:rsidRPr="00B40A16">
        <w:t>Υπάρχει πλέον σαφής επιστημονική τεκμηρίωση ότι οι εκπομπές αερίων του θερμοκηπίου, όπως το διοξείδιο του άνθρακα (CO</w:t>
      </w:r>
      <w:r w:rsidRPr="00B40A16">
        <w:rPr>
          <w:vertAlign w:val="subscript"/>
        </w:rPr>
        <w:t>2</w:t>
      </w:r>
      <w:r w:rsidRPr="00B40A16">
        <w:t>), το μεθάνιο (CH</w:t>
      </w:r>
      <w:r w:rsidRPr="00B40A16">
        <w:rPr>
          <w:vertAlign w:val="subscript"/>
        </w:rPr>
        <w:t>4</w:t>
      </w:r>
      <w:r w:rsidRPr="00B40A16">
        <w:t xml:space="preserve">) και το </w:t>
      </w:r>
      <w:proofErr w:type="spellStart"/>
      <w:r w:rsidRPr="00B40A16">
        <w:t>υποξείδιο</w:t>
      </w:r>
      <w:proofErr w:type="spellEnd"/>
      <w:r w:rsidRPr="00B40A16">
        <w:t xml:space="preserve"> του αζώτου (N</w:t>
      </w:r>
      <w:r w:rsidRPr="00B40A16">
        <w:rPr>
          <w:vertAlign w:val="subscript"/>
        </w:rPr>
        <w:t>2</w:t>
      </w:r>
      <w:r w:rsidRPr="00B40A16">
        <w:t xml:space="preserve">O) που παράγονται από την χρήση ορυκτών καυσίμων καθώς και από την αλλαγή χρήσης της γης, ευθύνονται για τις κλιματικές αλλαγές. Ο ρυθμός μεγέθυνσης των εκπομπών αυτών συμβαδίζει με την αύξηση του πληθυσμού και με την κατά κεφαλή μεγαλύτερη ζήτηση ενέργειας. </w:t>
      </w:r>
    </w:p>
    <w:p w14:paraId="5CF1C0E5" w14:textId="77777777" w:rsidR="007021FF" w:rsidRDefault="007021FF" w:rsidP="007021FF">
      <w:pPr>
        <w:pStyle w:val="Default"/>
        <w:spacing w:line="276" w:lineRule="auto"/>
        <w:ind w:firstLine="284"/>
        <w:jc w:val="both"/>
      </w:pPr>
      <w:r w:rsidRPr="00520D96">
        <w:t xml:space="preserve">Ο όρος </w:t>
      </w:r>
      <w:r w:rsidRPr="00520D96">
        <w:rPr>
          <w:bCs/>
        </w:rPr>
        <w:t>βιοενέργεια</w:t>
      </w:r>
      <w:r w:rsidRPr="00520D96">
        <w:rPr>
          <w:b/>
          <w:bCs/>
        </w:rPr>
        <w:t xml:space="preserve"> </w:t>
      </w:r>
      <w:r w:rsidRPr="00520D96">
        <w:t>περιλαμβάνει κάθε μορφ</w:t>
      </w:r>
      <w:r>
        <w:t xml:space="preserve">ής ενέργεια (θερμική, ηλεκτρική </w:t>
      </w:r>
      <w:r w:rsidRPr="00520D96">
        <w:t xml:space="preserve">και </w:t>
      </w:r>
      <w:r>
        <w:t>κινητική</w:t>
      </w:r>
      <w:r w:rsidRPr="00520D96">
        <w:t xml:space="preserve">) η οποία παράγεται από </w:t>
      </w:r>
      <w:r w:rsidRPr="00520D96">
        <w:rPr>
          <w:bCs/>
        </w:rPr>
        <w:t>βιομάζα</w:t>
      </w:r>
      <w:r w:rsidRPr="00520D96">
        <w:rPr>
          <w:b/>
          <w:bCs/>
        </w:rPr>
        <w:t xml:space="preserve"> </w:t>
      </w:r>
      <w:r w:rsidRPr="00520D96">
        <w:t xml:space="preserve">που, με την επιστημονική της έννοια, σημαίνει "ζώσα" ύλη. Στα πλαίσια της ενεργειακής της αξιοποίησης όμως, ο όρος βιομάζα περιγράφει τα προϊόντα που προέρχονται από ζωντανούς, ή μέχρι πρόσφατα ζωντανούς οργανισμούς, και χρησιμοποιούνται για την παραγωγή υγρών, αερίων και στερεών </w:t>
      </w:r>
      <w:proofErr w:type="spellStart"/>
      <w:r w:rsidRPr="00520D96">
        <w:t>βιοκαυσίμων</w:t>
      </w:r>
      <w:proofErr w:type="spellEnd"/>
      <w:r w:rsidRPr="00520D96">
        <w:t xml:space="preserve">. Οι κύριες μορφές αξιοποιήσιμης βιομάζας είναι α) η παραγόμενη από τις </w:t>
      </w:r>
      <w:r w:rsidRPr="00520D96">
        <w:rPr>
          <w:bCs/>
        </w:rPr>
        <w:t>ενεργειακές καλλιέργειες</w:t>
      </w:r>
      <w:r w:rsidRPr="00520D96">
        <w:rPr>
          <w:b/>
          <w:bCs/>
        </w:rPr>
        <w:t xml:space="preserve"> </w:t>
      </w:r>
      <w:r w:rsidRPr="00520D96">
        <w:t>(συμβατικές ή αμιγείς) γεωργικών και δασικών ειδών, β) τα υπολείμματα των καλλιεργειών αυτών καθώς και των σχετικών βιομηχανιών, γ) τα διάφορα ζωικά και βιομηχανικά απόβλητα, δ) οι υδρόβιοι φυτικοί οργανισμοί (</w:t>
      </w:r>
      <w:proofErr w:type="spellStart"/>
      <w:r w:rsidRPr="00520D96">
        <w:t>φύκη</w:t>
      </w:r>
      <w:proofErr w:type="spellEnd"/>
      <w:r w:rsidRPr="00520D96">
        <w:t xml:space="preserve">) και ε) το οργανικό κλάσμα των αστικών αποβλήτων </w:t>
      </w:r>
      <w:r>
        <w:t>[1, 2].</w:t>
      </w:r>
    </w:p>
    <w:p w14:paraId="418205C8" w14:textId="77777777" w:rsidR="007021FF" w:rsidRDefault="007021FF" w:rsidP="007021FF">
      <w:pPr>
        <w:pStyle w:val="Default"/>
        <w:spacing w:line="276" w:lineRule="auto"/>
        <w:ind w:firstLine="284"/>
        <w:jc w:val="both"/>
      </w:pPr>
      <w:r w:rsidRPr="00520D96">
        <w:t>Είναι γνωστό ότι το ξύλο των δένδρων υπήρξε η μεγαλύτερη πηγής βιοενέργειας που χρησιμοποιήθηκε από την ανθρωπότητα για παραγωγή θερμότητας επί χιλιάδες χρόνια.</w:t>
      </w:r>
      <w:r>
        <w:t xml:space="preserve"> </w:t>
      </w:r>
      <w:r w:rsidRPr="00881A4D">
        <w:rPr>
          <w:sz w:val="22"/>
          <w:szCs w:val="22"/>
        </w:rPr>
        <w:t xml:space="preserve">Η </w:t>
      </w:r>
      <w:r w:rsidRPr="00520D96">
        <w:t xml:space="preserve">απευθείας καύση του ξύλου παράγει πενταπλάσια ενέργεια από αυτή που καταναλώθηκε για την παραγωγή του, ενώ είναι γενικότερα γνωστό ότι η προσφορότερη εκμετάλλευση της βιομάζας από την άποψη του ενεργειακού ισοζυγίου είναι υπό τη μορφή στερεού καύσιμου. Όμως, το ιδιαίτερα αυξημένο ενδιαφέρον για αξιοποίησή της στην παραγωγή </w:t>
      </w:r>
      <w:proofErr w:type="spellStart"/>
      <w:r w:rsidRPr="00520D96">
        <w:t>βιοκαυσίμων</w:t>
      </w:r>
      <w:proofErr w:type="spellEnd"/>
      <w:r w:rsidRPr="00520D96">
        <w:t xml:space="preserve"> για τις μεταφορές, οφείλεται στο γεγονός ότι, σε αντίθεση με τις άλλες ΑΠΕ, μόνο η βιομάζα μπορεί να μετατραπεί απευθείας σε αυτού του είδους τα </w:t>
      </w:r>
      <w:proofErr w:type="spellStart"/>
      <w:r w:rsidRPr="00520D96">
        <w:t>βιοκαύσιμα</w:t>
      </w:r>
      <w:proofErr w:type="spellEnd"/>
      <w:r w:rsidRPr="00520D96">
        <w:t xml:space="preserve"> και να ικανοποιήσει τις επιτακτικές ανάγκες όπως έχουν ήδη αναφερθεί. Τα πλέον σημαντικά υγρά </w:t>
      </w:r>
      <w:proofErr w:type="spellStart"/>
      <w:r w:rsidRPr="00520D96">
        <w:t>βιοκαύσιμα</w:t>
      </w:r>
      <w:proofErr w:type="spellEnd"/>
      <w:r w:rsidRPr="00520D96">
        <w:t xml:space="preserve"> είναι το </w:t>
      </w:r>
      <w:proofErr w:type="spellStart"/>
      <w:r w:rsidRPr="00520D96">
        <w:t>βιοντίζελ</w:t>
      </w:r>
      <w:proofErr w:type="spellEnd"/>
      <w:r w:rsidRPr="00520D96">
        <w:t xml:space="preserve"> και η </w:t>
      </w:r>
      <w:proofErr w:type="spellStart"/>
      <w:r w:rsidRPr="00520D96">
        <w:t>βιοαιθανόλη</w:t>
      </w:r>
      <w:proofErr w:type="spellEnd"/>
      <w:r w:rsidRPr="00520D96">
        <w:t xml:space="preserve"> που χρησιμοποιούνται σε ορισμένη  αναλογία μίγματος με το ντίζελ και τη βενζίνη αντίστοιχα. Στη φάση αυτή, το βιοαέριο, ως εξευγενισμένη μορφή αερίου μεταφορών, χρησιμοποιείται σε περιορισμένη κλίμακα. </w:t>
      </w:r>
    </w:p>
    <w:p w14:paraId="34249569" w14:textId="77777777" w:rsidR="007021FF" w:rsidRDefault="007021FF" w:rsidP="007021FF">
      <w:pPr>
        <w:spacing w:after="0"/>
        <w:jc w:val="center"/>
      </w:pPr>
      <w:r>
        <w:rPr>
          <w:noProof/>
          <w:color w:val="0000FF"/>
          <w:lang w:eastAsia="el-GR"/>
        </w:rPr>
        <w:lastRenderedPageBreak/>
        <w:drawing>
          <wp:inline distT="0" distB="0" distL="0" distR="0" wp14:anchorId="7E18989E" wp14:editId="10A3EC7F">
            <wp:extent cx="4023560" cy="3909665"/>
            <wp:effectExtent l="19050" t="0" r="0" b="0"/>
            <wp:docPr id="8" name="irc_mi" descr="http://www.world-nuclear.org/getmedia/fddc7264-3882-4657-a33a-35336a53d7d8/nuclear-generation-by-country.png.aspx">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orld-nuclear.org/getmedia/fddc7264-3882-4657-a33a-35336a53d7d8/nuclear-generation-by-country.png.aspx">
                      <a:hlinkClick r:id="rId11"/>
                    </pic:cNvPr>
                    <pic:cNvPicPr>
                      <a:picLocks noChangeAspect="1" noChangeArrowheads="1"/>
                    </pic:cNvPicPr>
                  </pic:nvPicPr>
                  <pic:blipFill>
                    <a:blip r:embed="rId12"/>
                    <a:srcRect t="4683"/>
                    <a:stretch>
                      <a:fillRect/>
                    </a:stretch>
                  </pic:blipFill>
                  <pic:spPr bwMode="auto">
                    <a:xfrm>
                      <a:off x="0" y="0"/>
                      <a:ext cx="4023560" cy="3909665"/>
                    </a:xfrm>
                    <a:prstGeom prst="rect">
                      <a:avLst/>
                    </a:prstGeom>
                    <a:noFill/>
                    <a:ln w="9525">
                      <a:noFill/>
                      <a:miter lim="800000"/>
                      <a:headEnd/>
                      <a:tailEnd/>
                    </a:ln>
                  </pic:spPr>
                </pic:pic>
              </a:graphicData>
            </a:graphic>
          </wp:inline>
        </w:drawing>
      </w:r>
    </w:p>
    <w:p w14:paraId="7A84A91E" w14:textId="77777777" w:rsidR="007021FF" w:rsidRPr="006C04A0" w:rsidRDefault="007021FF" w:rsidP="007021FF">
      <w:pPr>
        <w:spacing w:after="0"/>
        <w:rPr>
          <w:rFonts w:ascii="Times New Roman" w:hAnsi="Times New Roman" w:cs="Times New Roman"/>
          <w:sz w:val="24"/>
          <w:szCs w:val="24"/>
        </w:rPr>
      </w:pPr>
      <w:r w:rsidRPr="006C04A0">
        <w:rPr>
          <w:rFonts w:ascii="Times New Roman" w:hAnsi="Times New Roman" w:cs="Times New Roman"/>
          <w:b/>
          <w:sz w:val="24"/>
          <w:szCs w:val="24"/>
        </w:rPr>
        <w:t>Σχήμα 1.</w:t>
      </w:r>
      <w:r w:rsidRPr="006C04A0">
        <w:rPr>
          <w:rFonts w:ascii="Times New Roman" w:hAnsi="Times New Roman" w:cs="Times New Roman"/>
          <w:sz w:val="24"/>
          <w:szCs w:val="24"/>
        </w:rPr>
        <w:t xml:space="preserve"> Εθνική παραγωγή πυρηνικής ενέργεια για διαφορετικά κράτη κατά το έτος 2013 [1].</w:t>
      </w:r>
    </w:p>
    <w:p w14:paraId="4E58EB25" w14:textId="77777777" w:rsidR="007021FF" w:rsidRPr="006C04A0" w:rsidRDefault="007021FF" w:rsidP="007021FF">
      <w:pPr>
        <w:spacing w:after="0"/>
        <w:rPr>
          <w:rFonts w:ascii="Times New Roman" w:hAnsi="Times New Roman" w:cs="Times New Roman"/>
          <w:sz w:val="24"/>
          <w:szCs w:val="24"/>
        </w:rPr>
      </w:pPr>
    </w:p>
    <w:p w14:paraId="4441BF09" w14:textId="77777777" w:rsidR="007021FF" w:rsidRDefault="007021FF" w:rsidP="007021FF">
      <w:pPr>
        <w:spacing w:after="0"/>
        <w:jc w:val="both"/>
        <w:rPr>
          <w:rFonts w:ascii="Times New Roman" w:hAnsi="Times New Roman" w:cs="Times New Roman"/>
          <w:sz w:val="24"/>
          <w:szCs w:val="24"/>
        </w:rPr>
      </w:pPr>
      <w:r w:rsidRPr="006C04A0">
        <w:rPr>
          <w:rFonts w:ascii="Times New Roman" w:hAnsi="Times New Roman" w:cs="Times New Roman"/>
          <w:sz w:val="24"/>
          <w:szCs w:val="24"/>
        </w:rPr>
        <w:t xml:space="preserve">Η αντιστοιχία μεταξύ μάζας και ενέργειας </w:t>
      </w:r>
      <w:proofErr w:type="spellStart"/>
      <w:r w:rsidRPr="006C04A0">
        <w:rPr>
          <w:rFonts w:ascii="Times New Roman" w:hAnsi="Times New Roman" w:cs="Times New Roman"/>
          <w:sz w:val="24"/>
          <w:szCs w:val="24"/>
        </w:rPr>
        <w:t>διέπεται</w:t>
      </w:r>
      <w:proofErr w:type="spellEnd"/>
      <w:r w:rsidRPr="006C04A0">
        <w:rPr>
          <w:rFonts w:ascii="Times New Roman" w:hAnsi="Times New Roman" w:cs="Times New Roman"/>
          <w:sz w:val="24"/>
          <w:szCs w:val="24"/>
        </w:rPr>
        <w:t xml:space="preserve"> από τη γνωστή εξίσωση του </w:t>
      </w:r>
      <w:r w:rsidRPr="006C04A0">
        <w:rPr>
          <w:rFonts w:ascii="Times New Roman" w:hAnsi="Times New Roman" w:cs="Times New Roman"/>
          <w:sz w:val="24"/>
          <w:szCs w:val="24"/>
          <w:lang w:val="en-US"/>
        </w:rPr>
        <w:t>Einstein</w:t>
      </w:r>
      <w:r w:rsidRPr="006C04A0">
        <w:rPr>
          <w:rFonts w:ascii="Times New Roman" w:hAnsi="Times New Roman" w:cs="Times New Roman"/>
          <w:sz w:val="24"/>
          <w:szCs w:val="24"/>
        </w:rPr>
        <w:t>,</w:t>
      </w:r>
    </w:p>
    <w:p w14:paraId="294A98E2" w14:textId="77777777" w:rsidR="007021FF" w:rsidRDefault="007021FF" w:rsidP="007021FF">
      <w:pPr>
        <w:spacing w:after="0"/>
        <w:rPr>
          <w:rFonts w:ascii="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071"/>
      </w:tblGrid>
      <w:tr w:rsidR="007021FF" w14:paraId="6D03A1A6" w14:textId="77777777" w:rsidTr="00822758">
        <w:tc>
          <w:tcPr>
            <w:tcW w:w="7225" w:type="dxa"/>
            <w:vAlign w:val="center"/>
          </w:tcPr>
          <w:p w14:paraId="2DD7DD0F" w14:textId="77777777" w:rsidR="007021FF" w:rsidRPr="00D83F98" w:rsidRDefault="007021FF" w:rsidP="00822758">
            <w:pPr>
              <w:jc w:val="center"/>
              <w:rPr>
                <w:rFonts w:ascii="Cambria Math" w:eastAsiaTheme="minorEastAsia" w:hAnsi="Cambria Math" w:cs="Times New Roman"/>
                <w:sz w:val="24"/>
                <w:szCs w:val="24"/>
                <w:lang w:val="en-US"/>
              </w:rPr>
            </w:pPr>
            <m:oMathPara>
              <m:oMath>
                <m:r>
                  <w:rPr>
                    <w:rFonts w:ascii="Cambria Math" w:hAnsi="Cambria Math" w:cs="Times New Roman"/>
                    <w:sz w:val="24"/>
                    <w:szCs w:val="24"/>
                    <w:lang w:val="en-US"/>
                  </w:rPr>
                  <m:t>E=m</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c</m:t>
                    </m:r>
                  </m:e>
                  <m:sup>
                    <m:r>
                      <w:rPr>
                        <w:rFonts w:ascii="Cambria Math" w:hAnsi="Cambria Math" w:cs="Times New Roman"/>
                        <w:sz w:val="24"/>
                        <w:szCs w:val="24"/>
                        <w:lang w:val="en-US"/>
                      </w:rPr>
                      <m:t>2</m:t>
                    </m:r>
                  </m:sup>
                </m:sSup>
              </m:oMath>
            </m:oMathPara>
          </w:p>
        </w:tc>
        <w:tc>
          <w:tcPr>
            <w:tcW w:w="1071" w:type="dxa"/>
            <w:vAlign w:val="center"/>
          </w:tcPr>
          <w:p w14:paraId="4D4862D0" w14:textId="77777777" w:rsidR="007021FF" w:rsidRPr="00D83F98" w:rsidRDefault="007021FF" w:rsidP="00822758">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r>
    </w:tbl>
    <w:p w14:paraId="3F5D4036" w14:textId="77777777" w:rsidR="007021FF" w:rsidRPr="006C04A0" w:rsidRDefault="007021FF" w:rsidP="007021FF">
      <w:pPr>
        <w:spacing w:after="0"/>
        <w:rPr>
          <w:rFonts w:ascii="Times New Roman" w:hAnsi="Times New Roman" w:cs="Times New Roman"/>
          <w:sz w:val="24"/>
          <w:szCs w:val="24"/>
        </w:rPr>
      </w:pPr>
    </w:p>
    <w:p w14:paraId="77752876" w14:textId="77777777" w:rsidR="007021FF" w:rsidRPr="006C04A0" w:rsidRDefault="007021FF" w:rsidP="007021FF">
      <w:pPr>
        <w:spacing w:after="0"/>
        <w:rPr>
          <w:rFonts w:ascii="Times New Roman" w:eastAsiaTheme="minorEastAsia" w:hAnsi="Times New Roman" w:cs="Times New Roman"/>
          <w:sz w:val="24"/>
          <w:szCs w:val="24"/>
        </w:rPr>
      </w:pPr>
      <w:r w:rsidRPr="006C04A0">
        <w:rPr>
          <w:rFonts w:ascii="Times New Roman" w:eastAsiaTheme="minorEastAsia" w:hAnsi="Times New Roman" w:cs="Times New Roman"/>
          <w:sz w:val="24"/>
          <w:szCs w:val="24"/>
        </w:rPr>
        <w:t xml:space="preserve">όπου </w:t>
      </w:r>
      <m:oMath>
        <m:r>
          <w:rPr>
            <w:rFonts w:ascii="Cambria Math" w:hAnsi="Cambria Math" w:cs="Times New Roman"/>
            <w:sz w:val="24"/>
            <w:szCs w:val="24"/>
            <w:lang w:val="en-US"/>
          </w:rPr>
          <m:t>E</m:t>
        </m:r>
      </m:oMath>
      <w:r w:rsidRPr="006C04A0">
        <w:rPr>
          <w:rFonts w:ascii="Cambria Math" w:eastAsiaTheme="minorEastAsia" w:hAnsi="Cambria Math" w:cs="Times New Roman"/>
          <w:sz w:val="24"/>
          <w:szCs w:val="24"/>
        </w:rPr>
        <w:t xml:space="preserve"> </w:t>
      </w:r>
      <w:r w:rsidRPr="006C04A0">
        <w:rPr>
          <w:rFonts w:ascii="Times New Roman" w:eastAsiaTheme="minorEastAsia" w:hAnsi="Times New Roman" w:cs="Times New Roman"/>
          <w:sz w:val="24"/>
          <w:szCs w:val="24"/>
        </w:rPr>
        <w:t xml:space="preserve">είναι η ενέργεια σε </w:t>
      </w:r>
      <w:r w:rsidRPr="006C04A0">
        <w:rPr>
          <w:rFonts w:ascii="Times New Roman" w:eastAsiaTheme="minorEastAsia" w:hAnsi="Times New Roman" w:cs="Times New Roman"/>
          <w:sz w:val="24"/>
          <w:szCs w:val="24"/>
          <w:lang w:val="en-US"/>
        </w:rPr>
        <w:t>kJ</w:t>
      </w:r>
      <w:r w:rsidRPr="006C04A0">
        <w:rPr>
          <w:rFonts w:ascii="Times New Roman" w:eastAsiaTheme="minorEastAsia" w:hAnsi="Times New Roman" w:cs="Times New Roman"/>
          <w:sz w:val="24"/>
          <w:szCs w:val="24"/>
        </w:rPr>
        <w:t xml:space="preserve">, </w:t>
      </w:r>
      <m:oMath>
        <m:r>
          <m:rPr>
            <m:sty m:val="p"/>
          </m:rPr>
          <w:rPr>
            <w:rFonts w:ascii="Cambria Math" w:hAnsi="Cambria Math" w:cs="Times New Roman"/>
            <w:sz w:val="24"/>
            <w:szCs w:val="24"/>
            <w:lang w:val="en-US"/>
          </w:rPr>
          <m:t>m</m:t>
        </m:r>
      </m:oMath>
      <w:r w:rsidRPr="006C04A0">
        <w:rPr>
          <w:rFonts w:ascii="Times New Roman" w:eastAsiaTheme="minorEastAsia" w:hAnsi="Times New Roman" w:cs="Times New Roman"/>
          <w:sz w:val="24"/>
          <w:szCs w:val="24"/>
        </w:rPr>
        <w:t xml:space="preserve"> είναι η μάζα σε </w:t>
      </w:r>
      <w:r w:rsidRPr="006C04A0">
        <w:rPr>
          <w:rFonts w:ascii="Times New Roman" w:eastAsiaTheme="minorEastAsia" w:hAnsi="Times New Roman" w:cs="Times New Roman"/>
          <w:sz w:val="24"/>
          <w:szCs w:val="24"/>
          <w:lang w:val="en-US"/>
        </w:rPr>
        <w:t>kg</w:t>
      </w:r>
      <w:r w:rsidRPr="006C04A0">
        <w:rPr>
          <w:rFonts w:ascii="Times New Roman" w:eastAsiaTheme="minorEastAsia" w:hAnsi="Times New Roman" w:cs="Times New Roman"/>
          <w:sz w:val="24"/>
          <w:szCs w:val="24"/>
        </w:rPr>
        <w:t xml:space="preserve"> και </w:t>
      </w:r>
      <m:oMath>
        <m:r>
          <w:rPr>
            <w:rFonts w:ascii="Cambria Math" w:hAnsi="Cambria Math" w:cs="Times New Roman"/>
            <w:sz w:val="24"/>
            <w:szCs w:val="24"/>
            <w:lang w:val="en-US"/>
          </w:rPr>
          <m:t>c</m:t>
        </m:r>
      </m:oMath>
      <w:r w:rsidRPr="006C04A0">
        <w:rPr>
          <w:rFonts w:ascii="Times New Roman" w:eastAsiaTheme="minorEastAsia" w:hAnsi="Times New Roman" w:cs="Times New Roman"/>
          <w:sz w:val="24"/>
          <w:szCs w:val="24"/>
        </w:rPr>
        <w:t xml:space="preserve"> είναι η ταχύτητα του φωτός που ισούται με </w:t>
      </w:r>
      <m:oMath>
        <m:r>
          <w:rPr>
            <w:rFonts w:ascii="Cambria Math" w:hAnsi="Cambria Math" w:cs="Times New Roman"/>
            <w:sz w:val="24"/>
            <w:szCs w:val="24"/>
            <w:lang w:val="en-US"/>
          </w:rPr>
          <m:t>c</m:t>
        </m:r>
        <m:r>
          <w:rPr>
            <w:rFonts w:ascii="Cambria Math" w:hAnsi="Cambria Math" w:cs="Times New Roman"/>
            <w:sz w:val="24"/>
            <w:szCs w:val="24"/>
          </w:rPr>
          <m:t xml:space="preserve">=299792.458 </m:t>
        </m:r>
        <m:r>
          <m:rPr>
            <m:sty m:val="p"/>
          </m:rPr>
          <w:rPr>
            <w:rFonts w:ascii="Cambria Math" w:hAnsi="Cambria Math" w:cs="Times New Roman"/>
            <w:sz w:val="24"/>
            <w:szCs w:val="24"/>
          </w:rPr>
          <m:t>km/s</m:t>
        </m:r>
      </m:oMath>
      <w:r w:rsidRPr="006C04A0">
        <w:rPr>
          <w:rFonts w:ascii="Times New Roman" w:eastAsiaTheme="minorEastAsia" w:hAnsi="Times New Roman" w:cs="Times New Roman"/>
          <w:sz w:val="24"/>
          <w:szCs w:val="24"/>
        </w:rPr>
        <w:t xml:space="preserve">. Η εξίσωση του </w:t>
      </w:r>
      <w:r w:rsidRPr="006C04A0">
        <w:rPr>
          <w:rFonts w:ascii="Times New Roman" w:eastAsiaTheme="minorEastAsia" w:hAnsi="Times New Roman" w:cs="Times New Roman"/>
          <w:sz w:val="24"/>
          <w:szCs w:val="24"/>
          <w:lang w:val="en-US"/>
        </w:rPr>
        <w:t>Einstein</w:t>
      </w:r>
      <w:r w:rsidRPr="006C04A0">
        <w:rPr>
          <w:rFonts w:ascii="Times New Roman" w:eastAsiaTheme="minorEastAsia" w:hAnsi="Times New Roman" w:cs="Times New Roman"/>
          <w:sz w:val="24"/>
          <w:szCs w:val="24"/>
        </w:rPr>
        <w:t xml:space="preserve"> ......</w:t>
      </w:r>
    </w:p>
    <w:p w14:paraId="649E36B1" w14:textId="77777777" w:rsidR="007021FF" w:rsidRPr="006C04A0" w:rsidRDefault="007021FF" w:rsidP="007021FF">
      <w:pPr>
        <w:pStyle w:val="Default"/>
        <w:spacing w:line="276" w:lineRule="auto"/>
        <w:ind w:firstLine="284"/>
        <w:jc w:val="both"/>
      </w:pPr>
    </w:p>
    <w:p w14:paraId="24A52002" w14:textId="77777777" w:rsidR="007021FF" w:rsidRPr="00782B4E" w:rsidRDefault="007021FF" w:rsidP="007021FF">
      <w:pPr>
        <w:pStyle w:val="Default"/>
        <w:spacing w:line="276" w:lineRule="auto"/>
        <w:jc w:val="both"/>
        <w:rPr>
          <w:b/>
        </w:rPr>
      </w:pPr>
      <w:r w:rsidRPr="00782B4E">
        <w:rPr>
          <w:b/>
        </w:rPr>
        <w:t>1.2. Πυρηνική ενέργεια</w:t>
      </w:r>
    </w:p>
    <w:p w14:paraId="6DC9C24B" w14:textId="77777777" w:rsidR="007021FF" w:rsidRPr="00C8627C" w:rsidRDefault="007021FF" w:rsidP="007021FF">
      <w:pPr>
        <w:spacing w:after="0"/>
        <w:jc w:val="both"/>
        <w:rPr>
          <w:rFonts w:ascii="Times New Roman" w:hAnsi="Times New Roman" w:cs="Times New Roman"/>
          <w:sz w:val="24"/>
          <w:szCs w:val="24"/>
        </w:rPr>
      </w:pPr>
      <w:r w:rsidRPr="00C8627C">
        <w:rPr>
          <w:rFonts w:ascii="Times New Roman" w:hAnsi="Times New Roman" w:cs="Times New Roman"/>
          <w:bCs/>
          <w:sz w:val="24"/>
          <w:szCs w:val="24"/>
        </w:rPr>
        <w:t>Πυρηνική ενέργεια</w:t>
      </w:r>
      <w:r w:rsidRPr="00C8627C">
        <w:rPr>
          <w:rFonts w:ascii="Times New Roman" w:hAnsi="Times New Roman" w:cs="Times New Roman"/>
          <w:sz w:val="24"/>
          <w:szCs w:val="24"/>
        </w:rPr>
        <w:t xml:space="preserve"> ή </w:t>
      </w:r>
      <w:r w:rsidRPr="00C8627C">
        <w:rPr>
          <w:rFonts w:ascii="Times New Roman" w:hAnsi="Times New Roman" w:cs="Times New Roman"/>
          <w:bCs/>
          <w:sz w:val="24"/>
          <w:szCs w:val="24"/>
        </w:rPr>
        <w:t>ατομική ενέργεια</w:t>
      </w:r>
      <w:r w:rsidRPr="00C8627C">
        <w:rPr>
          <w:rFonts w:ascii="Times New Roman" w:hAnsi="Times New Roman" w:cs="Times New Roman"/>
          <w:sz w:val="24"/>
          <w:szCs w:val="24"/>
        </w:rPr>
        <w:t xml:space="preserve"> ονομάζεται η ενέργεια που απελευθερώνεται όταν μετασχηματίζονται ατομικοί πυρήνες. Είναι δηλαδή η δυναμική ενέργεια που είναι εγκλωβισμένη στους πυρήνες των ατόμων λόγω της αλληλεπίδρασης των σωματιδίων που τα συνιστούν. Η πυρηνική ενέργεια απελευθερώνεται κατά τη σχάση ή σύντηξη των πυρήνων και εφόσον οι πυρηνικές αντιδράσεις είναι ελεγχόμενες  μπορεί να χρησιμοποιηθεί για να καλύψει ενεργειακές ανάγκες. Η παγκόσμια παραγωγή πυρηνικής ενέργειας ανά κράτος απεικονίζεται για το 2013 στο Σχήμα 1.</w:t>
      </w:r>
    </w:p>
    <w:p w14:paraId="702FA1B7" w14:textId="77777777" w:rsidR="007021FF" w:rsidRPr="00782B4E" w:rsidRDefault="007021FF" w:rsidP="007021FF">
      <w:pPr>
        <w:spacing w:after="0"/>
        <w:ind w:firstLine="284"/>
        <w:jc w:val="both"/>
        <w:rPr>
          <w:rFonts w:ascii="Times New Roman" w:hAnsi="Times New Roman" w:cs="Times New Roman"/>
          <w:sz w:val="24"/>
          <w:szCs w:val="24"/>
        </w:rPr>
      </w:pPr>
      <w:r w:rsidRPr="00C8627C">
        <w:rPr>
          <w:rFonts w:ascii="Times New Roman" w:hAnsi="Times New Roman" w:cs="Times New Roman"/>
          <w:sz w:val="24"/>
          <w:szCs w:val="24"/>
        </w:rPr>
        <w:t>Υπάρχει πλέον σαφής επιστημονική τεκμηρίωση ότι οι εκπομπές αερίων του θερμοκηπίου, όπως το διοξείδιο του άνθρακα (CO</w:t>
      </w:r>
      <w:r w:rsidRPr="00C8627C">
        <w:rPr>
          <w:rFonts w:ascii="Times New Roman" w:hAnsi="Times New Roman" w:cs="Times New Roman"/>
          <w:sz w:val="24"/>
          <w:szCs w:val="24"/>
          <w:vertAlign w:val="subscript"/>
        </w:rPr>
        <w:t>2</w:t>
      </w:r>
      <w:r w:rsidRPr="00C8627C">
        <w:rPr>
          <w:rFonts w:ascii="Times New Roman" w:hAnsi="Times New Roman" w:cs="Times New Roman"/>
          <w:sz w:val="24"/>
          <w:szCs w:val="24"/>
        </w:rPr>
        <w:t>), το μεθάνιο (CH</w:t>
      </w:r>
      <w:r w:rsidRPr="00C8627C">
        <w:rPr>
          <w:rFonts w:ascii="Times New Roman" w:hAnsi="Times New Roman" w:cs="Times New Roman"/>
          <w:sz w:val="24"/>
          <w:szCs w:val="24"/>
          <w:vertAlign w:val="subscript"/>
        </w:rPr>
        <w:t>4</w:t>
      </w:r>
      <w:r w:rsidRPr="00C8627C">
        <w:rPr>
          <w:rFonts w:ascii="Times New Roman" w:hAnsi="Times New Roman" w:cs="Times New Roman"/>
          <w:sz w:val="24"/>
          <w:szCs w:val="24"/>
        </w:rPr>
        <w:t xml:space="preserve">) και το </w:t>
      </w:r>
      <w:proofErr w:type="spellStart"/>
      <w:r w:rsidRPr="00C8627C">
        <w:rPr>
          <w:rFonts w:ascii="Times New Roman" w:hAnsi="Times New Roman" w:cs="Times New Roman"/>
          <w:sz w:val="24"/>
          <w:szCs w:val="24"/>
        </w:rPr>
        <w:t>υποξείδιο</w:t>
      </w:r>
      <w:proofErr w:type="spellEnd"/>
      <w:r w:rsidRPr="00C8627C">
        <w:rPr>
          <w:rFonts w:ascii="Times New Roman" w:hAnsi="Times New Roman" w:cs="Times New Roman"/>
          <w:sz w:val="24"/>
          <w:szCs w:val="24"/>
        </w:rPr>
        <w:t xml:space="preserve"> του αζώτου (N</w:t>
      </w:r>
      <w:r w:rsidRPr="00C8627C">
        <w:rPr>
          <w:rFonts w:ascii="Times New Roman" w:hAnsi="Times New Roman" w:cs="Times New Roman"/>
          <w:sz w:val="24"/>
          <w:szCs w:val="24"/>
          <w:vertAlign w:val="subscript"/>
        </w:rPr>
        <w:t>2</w:t>
      </w:r>
      <w:r w:rsidRPr="00C8627C">
        <w:rPr>
          <w:rFonts w:ascii="Times New Roman" w:hAnsi="Times New Roman" w:cs="Times New Roman"/>
          <w:sz w:val="24"/>
          <w:szCs w:val="24"/>
        </w:rPr>
        <w:t>O) που παράγονται από την χρήση ορυκτών καυσίμων καθώς και από την αλλαγή χρήσης της γης, ευθύνονται για τις κλιματικές αλλαγές. Ο</w:t>
      </w:r>
      <w:r w:rsidRPr="00B40A16">
        <w:rPr>
          <w:sz w:val="24"/>
          <w:szCs w:val="24"/>
        </w:rPr>
        <w:t xml:space="preserve"> </w:t>
      </w:r>
      <w:r w:rsidRPr="00782B4E">
        <w:rPr>
          <w:rFonts w:ascii="Times New Roman" w:hAnsi="Times New Roman" w:cs="Times New Roman"/>
          <w:sz w:val="24"/>
          <w:szCs w:val="24"/>
        </w:rPr>
        <w:t>ρυθμός μεγέθυνσης των εκπομπών αυτών συμβαδίζει με την αύξηση του πληθυσμού και με την κατά κεφαλή μεγαλύτερη ζήτηση ενέργειας.</w:t>
      </w:r>
    </w:p>
    <w:p w14:paraId="6E5BEE07" w14:textId="77777777" w:rsidR="007021FF" w:rsidRPr="00782B4E" w:rsidRDefault="007021FF" w:rsidP="007021FF">
      <w:pPr>
        <w:spacing w:after="0"/>
        <w:ind w:firstLine="284"/>
        <w:rPr>
          <w:rFonts w:ascii="Times New Roman" w:hAnsi="Times New Roman" w:cs="Times New Roman"/>
          <w:sz w:val="24"/>
          <w:szCs w:val="24"/>
        </w:rPr>
      </w:pPr>
    </w:p>
    <w:p w14:paraId="57C768D2" w14:textId="77777777" w:rsidR="007021FF" w:rsidRPr="00782B4E" w:rsidRDefault="007021FF" w:rsidP="007021FF">
      <w:pPr>
        <w:spacing w:after="0"/>
        <w:rPr>
          <w:rFonts w:ascii="Times New Roman" w:hAnsi="Times New Roman" w:cs="Times New Roman"/>
          <w:i/>
          <w:sz w:val="24"/>
          <w:szCs w:val="24"/>
        </w:rPr>
      </w:pPr>
      <w:r w:rsidRPr="00782B4E">
        <w:rPr>
          <w:rFonts w:ascii="Times New Roman" w:hAnsi="Times New Roman" w:cs="Times New Roman"/>
          <w:i/>
          <w:sz w:val="24"/>
          <w:szCs w:val="24"/>
        </w:rPr>
        <w:t>1.2.1. Παραγωγή πυρηνικής ενέργειας</w:t>
      </w:r>
    </w:p>
    <w:p w14:paraId="180D17E2" w14:textId="77777777" w:rsidR="007021FF" w:rsidRPr="00782B4E" w:rsidRDefault="007021FF" w:rsidP="007021FF">
      <w:pPr>
        <w:pStyle w:val="Default"/>
        <w:spacing w:line="276" w:lineRule="auto"/>
        <w:jc w:val="both"/>
      </w:pPr>
      <w:r w:rsidRPr="00782B4E">
        <w:t xml:space="preserve">Ο όρος </w:t>
      </w:r>
      <w:r w:rsidRPr="00782B4E">
        <w:rPr>
          <w:bCs/>
        </w:rPr>
        <w:t>βιοενέργεια</w:t>
      </w:r>
      <w:r w:rsidRPr="00782B4E">
        <w:rPr>
          <w:b/>
          <w:bCs/>
        </w:rPr>
        <w:t xml:space="preserve"> </w:t>
      </w:r>
      <w:r w:rsidRPr="00782B4E">
        <w:t xml:space="preserve">περιλαμβάνει κάθε μορφής ενέργεια (θερμική, ηλεκτρική και κινητική) η οποία παράγεται από </w:t>
      </w:r>
      <w:r w:rsidRPr="00782B4E">
        <w:rPr>
          <w:bCs/>
        </w:rPr>
        <w:t>βιομάζα</w:t>
      </w:r>
      <w:r w:rsidRPr="00782B4E">
        <w:rPr>
          <w:b/>
          <w:bCs/>
        </w:rPr>
        <w:t xml:space="preserve"> </w:t>
      </w:r>
      <w:r w:rsidRPr="00782B4E">
        <w:t xml:space="preserve">που, με την επιστημονική της έννοια, σημαίνει "ζώσα" ύλη. Στα πλαίσια της ενεργειακής της αξιοποίησης όμως, ο όρος βιομάζα περιγράφει τα προϊόντα που προέρχονται από ζωντανούς, ή μέχρι πρόσφατα ζωντανούς οργανισμούς, και χρησιμοποιούνται για την παραγωγή υγρών, αερίων και στερεών </w:t>
      </w:r>
      <w:proofErr w:type="spellStart"/>
      <w:r w:rsidRPr="00782B4E">
        <w:t>βιοκαυσίμων</w:t>
      </w:r>
      <w:proofErr w:type="spellEnd"/>
      <w:r w:rsidRPr="00782B4E">
        <w:t xml:space="preserve">. Οι κύριες μορφές αξιοποιήσιμης βιομάζας είναι α) η παραγόμενη από τις </w:t>
      </w:r>
      <w:r w:rsidRPr="00782B4E">
        <w:rPr>
          <w:bCs/>
        </w:rPr>
        <w:t>ενεργειακές καλλιέργειες</w:t>
      </w:r>
      <w:r w:rsidRPr="00782B4E">
        <w:rPr>
          <w:b/>
          <w:bCs/>
        </w:rPr>
        <w:t xml:space="preserve"> </w:t>
      </w:r>
      <w:r w:rsidRPr="00782B4E">
        <w:t>(συμβατικές ή αμιγείς) γεωργικών και δασικών ειδών, β) τα υπολείμματα των καλλιεργειών αυτών καθώς και των σχετικών βιομηχανιών, γ) τα διάφορα ζωικά και βιομηχανικά απόβλητα, δ) οι υδρόβιοι φυτικοί οργανισμοί (</w:t>
      </w:r>
      <w:proofErr w:type="spellStart"/>
      <w:r w:rsidRPr="00782B4E">
        <w:t>φύκη</w:t>
      </w:r>
      <w:proofErr w:type="spellEnd"/>
      <w:r w:rsidRPr="00782B4E">
        <w:t>) και ε) το οργανικό κλάσμα των αστικών αποβλήτων [1, 2].</w:t>
      </w:r>
    </w:p>
    <w:p w14:paraId="4959F98A" w14:textId="77777777" w:rsidR="007021FF" w:rsidRPr="00782B4E" w:rsidRDefault="007021FF" w:rsidP="007021FF">
      <w:pPr>
        <w:pStyle w:val="Default"/>
        <w:spacing w:line="276" w:lineRule="auto"/>
        <w:ind w:firstLine="284"/>
        <w:jc w:val="both"/>
      </w:pPr>
      <w:r w:rsidRPr="00782B4E">
        <w:t xml:space="preserve">Είναι γνωστό ότι το ξύλο των δένδρων υπήρξε η μεγαλύτερη πηγής βιοενέργειας που χρησιμοποιήθηκε από την ανθρωπότητα για παραγωγή θερμότητας επί χιλιάδες χρόνια. Η απευθείας καύση του ξύλου παράγει πενταπλάσια ενέργεια από αυτή που καταναλώθηκε για την παραγωγή του, ενώ είναι γενικότερα γνωστό ότι η προσφορότερη εκμετάλλευση της βιομάζας από την άποψη του ενεργειακού ισοζυγίου είναι υπό τη μορφή στερεού καύσιμου. Όμως, το ιδιαίτερα αυξημένο ενδιαφέρον για αξιοποίησή της στην παραγωγή </w:t>
      </w:r>
      <w:proofErr w:type="spellStart"/>
      <w:r w:rsidRPr="00782B4E">
        <w:t>βιοκαυσίμων</w:t>
      </w:r>
      <w:proofErr w:type="spellEnd"/>
      <w:r w:rsidRPr="00782B4E">
        <w:t xml:space="preserve"> για τις μεταφορές, οφείλεται στο γεγονός ότι, σε αντίθεση με τις άλλες ΑΠΕ, μόνο η βιομάζα μπορεί να μετατραπεί απευθείας σε αυτού του είδους τα </w:t>
      </w:r>
      <w:proofErr w:type="spellStart"/>
      <w:r w:rsidRPr="00782B4E">
        <w:t>βιοκαύσιμα</w:t>
      </w:r>
      <w:proofErr w:type="spellEnd"/>
      <w:r w:rsidRPr="00782B4E">
        <w:t xml:space="preserve"> και να ικανοποιήσει τις επιτακτικές ανάγκες όπως έχουν ήδη αναφερθεί. Τα πλέον σημαντικά υγρά </w:t>
      </w:r>
      <w:proofErr w:type="spellStart"/>
      <w:r w:rsidRPr="00782B4E">
        <w:t>βιοκαύσιμα</w:t>
      </w:r>
      <w:proofErr w:type="spellEnd"/>
      <w:r w:rsidRPr="00782B4E">
        <w:t xml:space="preserve"> είναι το </w:t>
      </w:r>
      <w:proofErr w:type="spellStart"/>
      <w:r w:rsidRPr="00782B4E">
        <w:t>βιοντίζελ</w:t>
      </w:r>
      <w:proofErr w:type="spellEnd"/>
      <w:r w:rsidRPr="00782B4E">
        <w:t xml:space="preserve"> και η </w:t>
      </w:r>
      <w:proofErr w:type="spellStart"/>
      <w:r w:rsidRPr="00782B4E">
        <w:t>βιοαιθανόλη</w:t>
      </w:r>
      <w:proofErr w:type="spellEnd"/>
      <w:r w:rsidRPr="00782B4E">
        <w:t xml:space="preserve"> που χρησιμοποιούνται σε ορισμένη  αναλογία μίγματος με το ντίζελ και τη βενζίνη αντίστοιχα. Στη φάση αυτή, το βιοαέριο, ως εξευγενισμένη μορφή αερίου μεταφορών, χρησιμοποιείται σε περιορισμένη κλίμακα. </w:t>
      </w:r>
    </w:p>
    <w:p w14:paraId="1BC70511" w14:textId="77777777" w:rsidR="007021FF" w:rsidRPr="00782B4E" w:rsidRDefault="007021FF" w:rsidP="007021FF">
      <w:pPr>
        <w:pStyle w:val="Default"/>
        <w:spacing w:line="276" w:lineRule="auto"/>
        <w:ind w:firstLine="284"/>
        <w:jc w:val="both"/>
      </w:pPr>
      <w:r w:rsidRPr="00782B4E">
        <w:t>Υπάρχει πλέον σαφής επιστημονική τεκμηρίωση ότι οι εκπομπές αερίων του θερμοκηπίου, όπως το διοξείδιο του άνθρακα (CO</w:t>
      </w:r>
      <w:r w:rsidRPr="00782B4E">
        <w:rPr>
          <w:vertAlign w:val="subscript"/>
        </w:rPr>
        <w:t>2</w:t>
      </w:r>
      <w:r w:rsidRPr="00782B4E">
        <w:t>), το μεθάνιο (CH</w:t>
      </w:r>
      <w:r w:rsidRPr="00782B4E">
        <w:rPr>
          <w:vertAlign w:val="subscript"/>
        </w:rPr>
        <w:t>4</w:t>
      </w:r>
      <w:r w:rsidRPr="00782B4E">
        <w:t xml:space="preserve">) και το </w:t>
      </w:r>
      <w:proofErr w:type="spellStart"/>
      <w:r w:rsidRPr="00782B4E">
        <w:t>υποξείδιο</w:t>
      </w:r>
      <w:proofErr w:type="spellEnd"/>
      <w:r w:rsidRPr="00782B4E">
        <w:t xml:space="preserve"> του αζώτου (N</w:t>
      </w:r>
      <w:r w:rsidRPr="00782B4E">
        <w:rPr>
          <w:vertAlign w:val="subscript"/>
        </w:rPr>
        <w:t>2</w:t>
      </w:r>
      <w:r w:rsidRPr="00782B4E">
        <w:t>O) που ....</w:t>
      </w:r>
    </w:p>
    <w:p w14:paraId="3D1A202A" w14:textId="77777777" w:rsidR="007021FF" w:rsidRPr="00782B4E" w:rsidRDefault="007021FF" w:rsidP="007021FF">
      <w:pPr>
        <w:pStyle w:val="Default"/>
        <w:spacing w:line="276" w:lineRule="auto"/>
        <w:jc w:val="both"/>
      </w:pPr>
    </w:p>
    <w:p w14:paraId="2E50AD92" w14:textId="77777777" w:rsidR="007021FF" w:rsidRPr="00782B4E" w:rsidRDefault="007021FF" w:rsidP="007021FF">
      <w:pPr>
        <w:pStyle w:val="Default"/>
        <w:spacing w:line="276" w:lineRule="auto"/>
        <w:jc w:val="both"/>
      </w:pPr>
    </w:p>
    <w:p w14:paraId="681F8A5C" w14:textId="77777777" w:rsidR="007021FF" w:rsidRPr="00782B4E" w:rsidRDefault="007021FF" w:rsidP="007021FF">
      <w:pPr>
        <w:pStyle w:val="Default"/>
        <w:spacing w:line="276" w:lineRule="auto"/>
        <w:jc w:val="both"/>
      </w:pPr>
    </w:p>
    <w:p w14:paraId="1D0BE0D6" w14:textId="77777777" w:rsidR="007021FF" w:rsidRPr="00782B4E" w:rsidRDefault="007021FF" w:rsidP="007021FF">
      <w:pPr>
        <w:pStyle w:val="Default"/>
        <w:spacing w:line="276" w:lineRule="auto"/>
        <w:jc w:val="both"/>
      </w:pPr>
    </w:p>
    <w:p w14:paraId="6BBD3D6B" w14:textId="77777777" w:rsidR="007021FF" w:rsidRPr="00782B4E" w:rsidRDefault="007021FF" w:rsidP="007021FF">
      <w:pPr>
        <w:pStyle w:val="Default"/>
        <w:spacing w:line="276" w:lineRule="auto"/>
        <w:jc w:val="both"/>
      </w:pPr>
    </w:p>
    <w:p w14:paraId="55EA1D3E" w14:textId="77777777" w:rsidR="007021FF" w:rsidRPr="00782B4E" w:rsidRDefault="007021FF" w:rsidP="007021FF">
      <w:pPr>
        <w:pStyle w:val="Default"/>
        <w:spacing w:line="276" w:lineRule="auto"/>
        <w:jc w:val="both"/>
      </w:pPr>
    </w:p>
    <w:p w14:paraId="1170B89B" w14:textId="77777777" w:rsidR="007021FF" w:rsidRPr="00782B4E" w:rsidRDefault="007021FF" w:rsidP="007021FF">
      <w:pPr>
        <w:pStyle w:val="Default"/>
        <w:spacing w:line="276" w:lineRule="auto"/>
        <w:jc w:val="both"/>
      </w:pPr>
    </w:p>
    <w:p w14:paraId="2C66C70F" w14:textId="77777777" w:rsidR="007021FF" w:rsidRPr="00782B4E" w:rsidRDefault="007021FF" w:rsidP="007021FF">
      <w:pPr>
        <w:pStyle w:val="Default"/>
        <w:spacing w:line="276" w:lineRule="auto"/>
        <w:jc w:val="both"/>
      </w:pPr>
    </w:p>
    <w:p w14:paraId="7DEF5F7D" w14:textId="77777777" w:rsidR="007021FF" w:rsidRPr="00782B4E" w:rsidRDefault="007021FF" w:rsidP="007021FF">
      <w:pPr>
        <w:pStyle w:val="Default"/>
        <w:spacing w:line="276" w:lineRule="auto"/>
        <w:jc w:val="both"/>
      </w:pPr>
    </w:p>
    <w:p w14:paraId="632F44D4" w14:textId="77777777" w:rsidR="007021FF" w:rsidRPr="00782B4E" w:rsidRDefault="007021FF" w:rsidP="007021FF">
      <w:pPr>
        <w:pStyle w:val="Default"/>
        <w:spacing w:line="276" w:lineRule="auto"/>
        <w:jc w:val="both"/>
      </w:pPr>
    </w:p>
    <w:p w14:paraId="27707420" w14:textId="77777777" w:rsidR="007021FF" w:rsidRPr="00782B4E" w:rsidRDefault="007021FF" w:rsidP="007021FF">
      <w:pPr>
        <w:pStyle w:val="Default"/>
        <w:spacing w:line="276" w:lineRule="auto"/>
        <w:jc w:val="both"/>
      </w:pPr>
    </w:p>
    <w:p w14:paraId="2023B3D0" w14:textId="77777777" w:rsidR="007021FF" w:rsidRPr="00782B4E" w:rsidRDefault="007021FF" w:rsidP="007021FF">
      <w:pPr>
        <w:pStyle w:val="Default"/>
        <w:spacing w:line="276" w:lineRule="auto"/>
        <w:jc w:val="both"/>
      </w:pPr>
    </w:p>
    <w:p w14:paraId="14B5F148" w14:textId="77777777" w:rsidR="007021FF" w:rsidRPr="0078695B" w:rsidRDefault="007021FF" w:rsidP="007021FF">
      <w:pPr>
        <w:spacing w:after="0"/>
        <w:jc w:val="center"/>
        <w:rPr>
          <w:rFonts w:ascii="Times New Roman" w:hAnsi="Times New Roman" w:cs="Times New Roman"/>
          <w:b/>
          <w:sz w:val="24"/>
          <w:szCs w:val="24"/>
        </w:rPr>
      </w:pPr>
    </w:p>
    <w:p w14:paraId="22F60BE8" w14:textId="77777777" w:rsidR="007021FF" w:rsidRPr="003504C2" w:rsidRDefault="007021FF" w:rsidP="007021FF">
      <w:pPr>
        <w:spacing w:after="0"/>
        <w:jc w:val="center"/>
        <w:rPr>
          <w:rFonts w:ascii="Times New Roman" w:hAnsi="Times New Roman" w:cs="Times New Roman"/>
          <w:b/>
          <w:sz w:val="24"/>
          <w:szCs w:val="24"/>
        </w:rPr>
      </w:pPr>
    </w:p>
    <w:p w14:paraId="54339853" w14:textId="77777777" w:rsidR="007021FF" w:rsidRPr="003504C2" w:rsidRDefault="007021FF" w:rsidP="007021FF">
      <w:pPr>
        <w:spacing w:after="0"/>
        <w:jc w:val="center"/>
        <w:rPr>
          <w:rFonts w:ascii="Times New Roman" w:hAnsi="Times New Roman" w:cs="Times New Roman"/>
          <w:b/>
          <w:sz w:val="24"/>
          <w:szCs w:val="24"/>
        </w:rPr>
      </w:pPr>
    </w:p>
    <w:p w14:paraId="5A678836" w14:textId="77777777" w:rsidR="007021FF" w:rsidRPr="003504C2" w:rsidRDefault="007021FF" w:rsidP="007021FF">
      <w:pPr>
        <w:spacing w:after="0"/>
        <w:jc w:val="center"/>
        <w:rPr>
          <w:rFonts w:ascii="Times New Roman" w:hAnsi="Times New Roman" w:cs="Times New Roman"/>
          <w:b/>
          <w:sz w:val="24"/>
          <w:szCs w:val="24"/>
        </w:rPr>
      </w:pPr>
    </w:p>
    <w:p w14:paraId="50E15436" w14:textId="77777777" w:rsidR="007021FF" w:rsidRPr="003504C2" w:rsidRDefault="007021FF" w:rsidP="007021FF">
      <w:pPr>
        <w:spacing w:after="0"/>
        <w:jc w:val="center"/>
        <w:rPr>
          <w:rFonts w:ascii="Times New Roman" w:hAnsi="Times New Roman" w:cs="Times New Roman"/>
          <w:b/>
          <w:sz w:val="24"/>
          <w:szCs w:val="24"/>
        </w:rPr>
      </w:pPr>
    </w:p>
    <w:p w14:paraId="6F68783A" w14:textId="77777777" w:rsidR="007021FF" w:rsidRPr="002C54E4" w:rsidRDefault="007021FF" w:rsidP="007021FF">
      <w:pPr>
        <w:spacing w:after="0"/>
        <w:jc w:val="center"/>
        <w:rPr>
          <w:rFonts w:ascii="Times New Roman" w:hAnsi="Times New Roman" w:cs="Times New Roman"/>
          <w:b/>
          <w:sz w:val="24"/>
          <w:szCs w:val="24"/>
        </w:rPr>
      </w:pPr>
    </w:p>
    <w:p w14:paraId="40145D68" w14:textId="77777777" w:rsidR="0045408D" w:rsidRPr="002C54E4" w:rsidRDefault="0045408D" w:rsidP="007021FF">
      <w:pPr>
        <w:spacing w:after="0"/>
        <w:jc w:val="center"/>
        <w:rPr>
          <w:rFonts w:ascii="Times New Roman" w:hAnsi="Times New Roman" w:cs="Times New Roman"/>
          <w:b/>
          <w:sz w:val="24"/>
          <w:szCs w:val="24"/>
        </w:rPr>
      </w:pPr>
    </w:p>
    <w:p w14:paraId="654BE374" w14:textId="77777777" w:rsidR="0045408D" w:rsidRPr="002C54E4" w:rsidRDefault="0045408D" w:rsidP="007021FF">
      <w:pPr>
        <w:spacing w:after="0"/>
        <w:jc w:val="center"/>
        <w:rPr>
          <w:rFonts w:ascii="Times New Roman" w:hAnsi="Times New Roman" w:cs="Times New Roman"/>
          <w:b/>
          <w:sz w:val="24"/>
          <w:szCs w:val="24"/>
        </w:rPr>
      </w:pPr>
    </w:p>
    <w:p w14:paraId="61637317" w14:textId="77777777" w:rsidR="0045408D" w:rsidRPr="002C54E4" w:rsidRDefault="0045408D" w:rsidP="007021FF">
      <w:pPr>
        <w:spacing w:after="0"/>
        <w:jc w:val="center"/>
        <w:rPr>
          <w:rFonts w:ascii="Times New Roman" w:hAnsi="Times New Roman" w:cs="Times New Roman"/>
          <w:b/>
          <w:sz w:val="24"/>
          <w:szCs w:val="24"/>
        </w:rPr>
      </w:pPr>
    </w:p>
    <w:p w14:paraId="0ED64DB7" w14:textId="77777777" w:rsidR="0045408D" w:rsidRPr="002C54E4" w:rsidRDefault="0045408D" w:rsidP="007021FF">
      <w:pPr>
        <w:spacing w:after="0"/>
        <w:jc w:val="center"/>
        <w:rPr>
          <w:rFonts w:ascii="Times New Roman" w:hAnsi="Times New Roman" w:cs="Times New Roman"/>
          <w:b/>
          <w:sz w:val="24"/>
          <w:szCs w:val="24"/>
        </w:rPr>
      </w:pPr>
    </w:p>
    <w:p w14:paraId="3C7D4C0F" w14:textId="77777777" w:rsidR="0045408D" w:rsidRPr="002C54E4" w:rsidRDefault="0045408D" w:rsidP="007021FF">
      <w:pPr>
        <w:spacing w:after="0"/>
        <w:jc w:val="center"/>
        <w:rPr>
          <w:rFonts w:ascii="Times New Roman" w:hAnsi="Times New Roman" w:cs="Times New Roman"/>
          <w:b/>
          <w:sz w:val="24"/>
          <w:szCs w:val="24"/>
        </w:rPr>
      </w:pPr>
    </w:p>
    <w:p w14:paraId="5D908E8A" w14:textId="77777777" w:rsidR="0045408D" w:rsidRPr="002C54E4" w:rsidRDefault="0045408D" w:rsidP="007021FF">
      <w:pPr>
        <w:spacing w:after="0"/>
        <w:jc w:val="center"/>
        <w:rPr>
          <w:rFonts w:ascii="Times New Roman" w:hAnsi="Times New Roman" w:cs="Times New Roman"/>
          <w:b/>
          <w:sz w:val="24"/>
          <w:szCs w:val="24"/>
        </w:rPr>
      </w:pPr>
    </w:p>
    <w:p w14:paraId="15D5FC0F" w14:textId="77777777" w:rsidR="0045408D" w:rsidRPr="002C54E4" w:rsidRDefault="0045408D" w:rsidP="007021FF">
      <w:pPr>
        <w:spacing w:after="0"/>
        <w:jc w:val="center"/>
        <w:rPr>
          <w:rFonts w:ascii="Times New Roman" w:hAnsi="Times New Roman" w:cs="Times New Roman"/>
          <w:b/>
          <w:sz w:val="24"/>
          <w:szCs w:val="24"/>
        </w:rPr>
      </w:pPr>
    </w:p>
    <w:p w14:paraId="4AF26345" w14:textId="77777777" w:rsidR="0045408D" w:rsidRPr="002C54E4" w:rsidRDefault="0045408D" w:rsidP="007021FF">
      <w:pPr>
        <w:spacing w:after="0"/>
        <w:jc w:val="center"/>
        <w:rPr>
          <w:rFonts w:ascii="Times New Roman" w:hAnsi="Times New Roman" w:cs="Times New Roman"/>
          <w:b/>
          <w:sz w:val="24"/>
          <w:szCs w:val="24"/>
        </w:rPr>
      </w:pPr>
    </w:p>
    <w:p w14:paraId="0D64B279" w14:textId="77777777" w:rsidR="0045408D" w:rsidRPr="002C54E4" w:rsidRDefault="0045408D" w:rsidP="007021FF">
      <w:pPr>
        <w:spacing w:after="0"/>
        <w:jc w:val="center"/>
        <w:rPr>
          <w:rFonts w:ascii="Times New Roman" w:hAnsi="Times New Roman" w:cs="Times New Roman"/>
          <w:b/>
          <w:sz w:val="24"/>
          <w:szCs w:val="24"/>
        </w:rPr>
      </w:pPr>
    </w:p>
    <w:p w14:paraId="322959D8" w14:textId="77777777" w:rsidR="0045408D" w:rsidRPr="002C54E4" w:rsidRDefault="0045408D" w:rsidP="007021FF">
      <w:pPr>
        <w:spacing w:after="0"/>
        <w:jc w:val="center"/>
        <w:rPr>
          <w:rFonts w:ascii="Times New Roman" w:hAnsi="Times New Roman" w:cs="Times New Roman"/>
          <w:b/>
          <w:sz w:val="24"/>
          <w:szCs w:val="24"/>
        </w:rPr>
      </w:pPr>
    </w:p>
    <w:p w14:paraId="7D478C4E" w14:textId="77777777" w:rsidR="0045408D" w:rsidRPr="002C54E4" w:rsidRDefault="0045408D" w:rsidP="007021FF">
      <w:pPr>
        <w:spacing w:after="0"/>
        <w:jc w:val="center"/>
        <w:rPr>
          <w:rFonts w:ascii="Times New Roman" w:hAnsi="Times New Roman" w:cs="Times New Roman"/>
          <w:b/>
          <w:sz w:val="24"/>
          <w:szCs w:val="24"/>
        </w:rPr>
      </w:pPr>
    </w:p>
    <w:p w14:paraId="3EC872A4" w14:textId="77777777" w:rsidR="0045408D" w:rsidRPr="002C54E4" w:rsidRDefault="0045408D" w:rsidP="007021FF">
      <w:pPr>
        <w:spacing w:after="0"/>
        <w:jc w:val="center"/>
        <w:rPr>
          <w:rFonts w:ascii="Times New Roman" w:hAnsi="Times New Roman" w:cs="Times New Roman"/>
          <w:b/>
          <w:sz w:val="24"/>
          <w:szCs w:val="24"/>
        </w:rPr>
      </w:pPr>
    </w:p>
    <w:p w14:paraId="5BDF107F" w14:textId="77777777" w:rsidR="0045408D" w:rsidRPr="002C54E4" w:rsidRDefault="0045408D" w:rsidP="007021FF">
      <w:pPr>
        <w:spacing w:after="0"/>
        <w:jc w:val="center"/>
        <w:rPr>
          <w:rFonts w:ascii="Times New Roman" w:hAnsi="Times New Roman" w:cs="Times New Roman"/>
          <w:b/>
          <w:sz w:val="24"/>
          <w:szCs w:val="24"/>
        </w:rPr>
      </w:pPr>
    </w:p>
    <w:p w14:paraId="76B84098" w14:textId="77777777" w:rsidR="0045408D" w:rsidRPr="002C54E4" w:rsidRDefault="0045408D" w:rsidP="007021FF">
      <w:pPr>
        <w:spacing w:after="0"/>
        <w:jc w:val="center"/>
        <w:rPr>
          <w:rFonts w:ascii="Times New Roman" w:hAnsi="Times New Roman" w:cs="Times New Roman"/>
          <w:b/>
          <w:sz w:val="24"/>
          <w:szCs w:val="24"/>
        </w:rPr>
      </w:pPr>
    </w:p>
    <w:p w14:paraId="44DE2890" w14:textId="77777777" w:rsidR="0045408D" w:rsidRPr="002C54E4" w:rsidRDefault="0045408D" w:rsidP="007021FF">
      <w:pPr>
        <w:spacing w:after="0"/>
        <w:jc w:val="center"/>
        <w:rPr>
          <w:rFonts w:ascii="Times New Roman" w:hAnsi="Times New Roman" w:cs="Times New Roman"/>
          <w:b/>
          <w:sz w:val="24"/>
          <w:szCs w:val="24"/>
        </w:rPr>
      </w:pPr>
    </w:p>
    <w:p w14:paraId="037609F8" w14:textId="77777777" w:rsidR="0045408D" w:rsidRPr="002C54E4" w:rsidRDefault="0045408D" w:rsidP="007021FF">
      <w:pPr>
        <w:spacing w:after="0"/>
        <w:jc w:val="center"/>
        <w:rPr>
          <w:rFonts w:ascii="Times New Roman" w:hAnsi="Times New Roman" w:cs="Times New Roman"/>
          <w:b/>
          <w:sz w:val="24"/>
          <w:szCs w:val="24"/>
        </w:rPr>
      </w:pPr>
    </w:p>
    <w:p w14:paraId="775FE133" w14:textId="77777777" w:rsidR="0045408D" w:rsidRPr="002C54E4" w:rsidRDefault="0045408D" w:rsidP="007021FF">
      <w:pPr>
        <w:spacing w:after="0"/>
        <w:jc w:val="center"/>
        <w:rPr>
          <w:rFonts w:ascii="Times New Roman" w:hAnsi="Times New Roman" w:cs="Times New Roman"/>
          <w:b/>
          <w:sz w:val="24"/>
          <w:szCs w:val="24"/>
        </w:rPr>
      </w:pPr>
    </w:p>
    <w:p w14:paraId="611ADAA5" w14:textId="77777777" w:rsidR="0045408D" w:rsidRPr="002C54E4" w:rsidRDefault="0045408D" w:rsidP="007021FF">
      <w:pPr>
        <w:spacing w:after="0"/>
        <w:jc w:val="center"/>
        <w:rPr>
          <w:rFonts w:ascii="Times New Roman" w:hAnsi="Times New Roman" w:cs="Times New Roman"/>
          <w:b/>
          <w:sz w:val="24"/>
          <w:szCs w:val="24"/>
        </w:rPr>
      </w:pPr>
    </w:p>
    <w:p w14:paraId="476A44A0" w14:textId="77777777" w:rsidR="0045408D" w:rsidRPr="002C54E4" w:rsidRDefault="0045408D" w:rsidP="007021FF">
      <w:pPr>
        <w:spacing w:after="0"/>
        <w:jc w:val="center"/>
        <w:rPr>
          <w:rFonts w:ascii="Times New Roman" w:hAnsi="Times New Roman" w:cs="Times New Roman"/>
          <w:b/>
          <w:sz w:val="24"/>
          <w:szCs w:val="24"/>
        </w:rPr>
      </w:pPr>
    </w:p>
    <w:p w14:paraId="2EEFDE47" w14:textId="77777777" w:rsidR="0045408D" w:rsidRPr="002C54E4" w:rsidRDefault="0045408D" w:rsidP="007021FF">
      <w:pPr>
        <w:spacing w:after="0"/>
        <w:jc w:val="center"/>
        <w:rPr>
          <w:rFonts w:ascii="Times New Roman" w:hAnsi="Times New Roman" w:cs="Times New Roman"/>
          <w:b/>
          <w:sz w:val="24"/>
          <w:szCs w:val="24"/>
        </w:rPr>
      </w:pPr>
    </w:p>
    <w:p w14:paraId="01547C97" w14:textId="77777777" w:rsidR="0045408D" w:rsidRPr="002C54E4" w:rsidRDefault="0045408D" w:rsidP="007021FF">
      <w:pPr>
        <w:spacing w:after="0"/>
        <w:jc w:val="center"/>
        <w:rPr>
          <w:rFonts w:ascii="Times New Roman" w:hAnsi="Times New Roman" w:cs="Times New Roman"/>
          <w:b/>
          <w:sz w:val="24"/>
          <w:szCs w:val="24"/>
        </w:rPr>
      </w:pPr>
    </w:p>
    <w:p w14:paraId="2359D94A" w14:textId="77777777" w:rsidR="0045408D" w:rsidRPr="002C54E4" w:rsidRDefault="0045408D" w:rsidP="007021FF">
      <w:pPr>
        <w:spacing w:after="0"/>
        <w:jc w:val="center"/>
        <w:rPr>
          <w:rFonts w:ascii="Times New Roman" w:hAnsi="Times New Roman" w:cs="Times New Roman"/>
          <w:b/>
          <w:sz w:val="24"/>
          <w:szCs w:val="24"/>
        </w:rPr>
      </w:pPr>
    </w:p>
    <w:p w14:paraId="79A7C093" w14:textId="77777777" w:rsidR="0045408D" w:rsidRPr="002C54E4" w:rsidRDefault="0045408D" w:rsidP="007021FF">
      <w:pPr>
        <w:spacing w:after="0"/>
        <w:jc w:val="center"/>
        <w:rPr>
          <w:rFonts w:ascii="Times New Roman" w:hAnsi="Times New Roman" w:cs="Times New Roman"/>
          <w:b/>
          <w:sz w:val="24"/>
          <w:szCs w:val="24"/>
        </w:rPr>
      </w:pPr>
    </w:p>
    <w:p w14:paraId="48E165AC" w14:textId="77777777" w:rsidR="0045408D" w:rsidRPr="002C54E4" w:rsidRDefault="0045408D" w:rsidP="007021FF">
      <w:pPr>
        <w:spacing w:after="0"/>
        <w:jc w:val="center"/>
        <w:rPr>
          <w:rFonts w:ascii="Times New Roman" w:hAnsi="Times New Roman" w:cs="Times New Roman"/>
          <w:b/>
          <w:sz w:val="24"/>
          <w:szCs w:val="24"/>
        </w:rPr>
      </w:pPr>
    </w:p>
    <w:p w14:paraId="2E8D58C9" w14:textId="77777777" w:rsidR="0045408D" w:rsidRPr="002C54E4" w:rsidRDefault="0045408D" w:rsidP="007021FF">
      <w:pPr>
        <w:spacing w:after="0"/>
        <w:jc w:val="center"/>
        <w:rPr>
          <w:rFonts w:ascii="Times New Roman" w:hAnsi="Times New Roman" w:cs="Times New Roman"/>
          <w:b/>
          <w:sz w:val="24"/>
          <w:szCs w:val="24"/>
        </w:rPr>
      </w:pPr>
    </w:p>
    <w:p w14:paraId="654A8A9B" w14:textId="77777777" w:rsidR="0045408D" w:rsidRPr="002C54E4" w:rsidRDefault="0045408D" w:rsidP="007021FF">
      <w:pPr>
        <w:spacing w:after="0"/>
        <w:jc w:val="center"/>
        <w:rPr>
          <w:rFonts w:ascii="Times New Roman" w:hAnsi="Times New Roman" w:cs="Times New Roman"/>
          <w:b/>
          <w:sz w:val="24"/>
          <w:szCs w:val="24"/>
        </w:rPr>
      </w:pPr>
    </w:p>
    <w:p w14:paraId="5B98F2EB" w14:textId="77777777" w:rsidR="0045408D" w:rsidRPr="002C54E4" w:rsidRDefault="0045408D" w:rsidP="007021FF">
      <w:pPr>
        <w:spacing w:after="0"/>
        <w:jc w:val="center"/>
        <w:rPr>
          <w:rFonts w:ascii="Times New Roman" w:hAnsi="Times New Roman" w:cs="Times New Roman"/>
          <w:b/>
          <w:sz w:val="24"/>
          <w:szCs w:val="24"/>
        </w:rPr>
      </w:pPr>
    </w:p>
    <w:p w14:paraId="03A88315" w14:textId="77777777" w:rsidR="0045408D" w:rsidRPr="002C54E4" w:rsidRDefault="0045408D" w:rsidP="007021FF">
      <w:pPr>
        <w:spacing w:after="0"/>
        <w:jc w:val="center"/>
        <w:rPr>
          <w:rFonts w:ascii="Times New Roman" w:hAnsi="Times New Roman" w:cs="Times New Roman"/>
          <w:b/>
          <w:sz w:val="24"/>
          <w:szCs w:val="24"/>
        </w:rPr>
      </w:pPr>
    </w:p>
    <w:p w14:paraId="5130B4E8" w14:textId="77777777" w:rsidR="0045408D" w:rsidRPr="002C54E4" w:rsidRDefault="0045408D" w:rsidP="007021FF">
      <w:pPr>
        <w:spacing w:after="0"/>
        <w:jc w:val="center"/>
        <w:rPr>
          <w:rFonts w:ascii="Times New Roman" w:hAnsi="Times New Roman" w:cs="Times New Roman"/>
          <w:b/>
          <w:sz w:val="24"/>
          <w:szCs w:val="24"/>
        </w:rPr>
      </w:pPr>
    </w:p>
    <w:p w14:paraId="10460AA8" w14:textId="77777777" w:rsidR="0045408D" w:rsidRPr="002C54E4" w:rsidRDefault="0045408D" w:rsidP="007021FF">
      <w:pPr>
        <w:spacing w:after="0"/>
        <w:jc w:val="center"/>
        <w:rPr>
          <w:rFonts w:ascii="Times New Roman" w:hAnsi="Times New Roman" w:cs="Times New Roman"/>
          <w:b/>
          <w:sz w:val="24"/>
          <w:szCs w:val="24"/>
        </w:rPr>
      </w:pPr>
    </w:p>
    <w:p w14:paraId="0A9C3A3A" w14:textId="77777777" w:rsidR="0045408D" w:rsidRPr="002C54E4" w:rsidRDefault="0045408D" w:rsidP="007021FF">
      <w:pPr>
        <w:spacing w:after="0"/>
        <w:jc w:val="center"/>
        <w:rPr>
          <w:rFonts w:ascii="Times New Roman" w:hAnsi="Times New Roman" w:cs="Times New Roman"/>
          <w:b/>
          <w:sz w:val="24"/>
          <w:szCs w:val="24"/>
        </w:rPr>
      </w:pPr>
    </w:p>
    <w:p w14:paraId="12E10C03" w14:textId="77777777" w:rsidR="0045408D" w:rsidRPr="002C54E4" w:rsidRDefault="0045408D" w:rsidP="007021FF">
      <w:pPr>
        <w:spacing w:after="0"/>
        <w:jc w:val="center"/>
        <w:rPr>
          <w:rFonts w:ascii="Times New Roman" w:hAnsi="Times New Roman" w:cs="Times New Roman"/>
          <w:b/>
          <w:sz w:val="24"/>
          <w:szCs w:val="24"/>
        </w:rPr>
      </w:pPr>
    </w:p>
    <w:p w14:paraId="52C4DC30" w14:textId="77777777" w:rsidR="0045408D" w:rsidRPr="002C54E4" w:rsidRDefault="0045408D" w:rsidP="007021FF">
      <w:pPr>
        <w:spacing w:after="0"/>
        <w:jc w:val="center"/>
        <w:rPr>
          <w:rFonts w:ascii="Times New Roman" w:hAnsi="Times New Roman" w:cs="Times New Roman"/>
          <w:b/>
          <w:sz w:val="24"/>
          <w:szCs w:val="24"/>
        </w:rPr>
      </w:pPr>
    </w:p>
    <w:p w14:paraId="61D03288" w14:textId="77777777" w:rsidR="0045408D" w:rsidRPr="002C54E4" w:rsidRDefault="0045408D" w:rsidP="007021FF">
      <w:pPr>
        <w:spacing w:after="0"/>
        <w:jc w:val="center"/>
        <w:rPr>
          <w:rFonts w:ascii="Times New Roman" w:hAnsi="Times New Roman" w:cs="Times New Roman"/>
          <w:b/>
          <w:sz w:val="24"/>
          <w:szCs w:val="24"/>
        </w:rPr>
      </w:pPr>
    </w:p>
    <w:p w14:paraId="385C84BE" w14:textId="77777777" w:rsidR="0045408D" w:rsidRPr="002C54E4" w:rsidRDefault="0045408D" w:rsidP="007021FF">
      <w:pPr>
        <w:spacing w:after="0"/>
        <w:jc w:val="center"/>
        <w:rPr>
          <w:rFonts w:ascii="Times New Roman" w:hAnsi="Times New Roman" w:cs="Times New Roman"/>
          <w:b/>
          <w:sz w:val="24"/>
          <w:szCs w:val="24"/>
        </w:rPr>
      </w:pPr>
    </w:p>
    <w:p w14:paraId="2609D73C" w14:textId="77777777" w:rsidR="0045408D" w:rsidRPr="002C54E4" w:rsidRDefault="0045408D" w:rsidP="007021FF">
      <w:pPr>
        <w:spacing w:after="0"/>
        <w:jc w:val="center"/>
        <w:rPr>
          <w:rFonts w:ascii="Times New Roman" w:hAnsi="Times New Roman" w:cs="Times New Roman"/>
          <w:b/>
          <w:sz w:val="24"/>
          <w:szCs w:val="24"/>
        </w:rPr>
      </w:pPr>
    </w:p>
    <w:p w14:paraId="37039076" w14:textId="77777777" w:rsidR="0045408D" w:rsidRPr="002C54E4" w:rsidRDefault="0045408D" w:rsidP="007021FF">
      <w:pPr>
        <w:spacing w:after="0"/>
        <w:jc w:val="center"/>
        <w:rPr>
          <w:rFonts w:ascii="Times New Roman" w:hAnsi="Times New Roman" w:cs="Times New Roman"/>
          <w:b/>
          <w:sz w:val="24"/>
          <w:szCs w:val="24"/>
        </w:rPr>
      </w:pPr>
    </w:p>
    <w:p w14:paraId="3FBC72BD" w14:textId="77777777" w:rsidR="0045408D" w:rsidRPr="002C54E4" w:rsidRDefault="0045408D" w:rsidP="007021FF">
      <w:pPr>
        <w:spacing w:after="0"/>
        <w:jc w:val="center"/>
        <w:rPr>
          <w:rFonts w:ascii="Times New Roman" w:hAnsi="Times New Roman" w:cs="Times New Roman"/>
          <w:b/>
          <w:sz w:val="24"/>
          <w:szCs w:val="24"/>
        </w:rPr>
      </w:pPr>
    </w:p>
    <w:p w14:paraId="4D245089" w14:textId="77777777" w:rsidR="0045408D" w:rsidRPr="002C54E4" w:rsidRDefault="0045408D" w:rsidP="007021FF">
      <w:pPr>
        <w:spacing w:after="0"/>
        <w:jc w:val="center"/>
        <w:rPr>
          <w:rFonts w:ascii="Times New Roman" w:hAnsi="Times New Roman" w:cs="Times New Roman"/>
          <w:b/>
          <w:sz w:val="24"/>
          <w:szCs w:val="24"/>
        </w:rPr>
      </w:pPr>
    </w:p>
    <w:p w14:paraId="7CA1AF4E" w14:textId="77777777" w:rsidR="0045408D" w:rsidRPr="002C54E4" w:rsidRDefault="0045408D" w:rsidP="007021FF">
      <w:pPr>
        <w:spacing w:after="0"/>
        <w:jc w:val="center"/>
        <w:rPr>
          <w:rFonts w:ascii="Times New Roman" w:hAnsi="Times New Roman" w:cs="Times New Roman"/>
          <w:b/>
          <w:sz w:val="24"/>
          <w:szCs w:val="24"/>
        </w:rPr>
      </w:pPr>
    </w:p>
    <w:p w14:paraId="65762CDD" w14:textId="77777777" w:rsidR="0045408D" w:rsidRPr="002C54E4" w:rsidRDefault="0045408D" w:rsidP="007021FF">
      <w:pPr>
        <w:spacing w:after="0"/>
        <w:jc w:val="center"/>
        <w:rPr>
          <w:rFonts w:ascii="Times New Roman" w:hAnsi="Times New Roman" w:cs="Times New Roman"/>
          <w:b/>
          <w:sz w:val="24"/>
          <w:szCs w:val="24"/>
        </w:rPr>
      </w:pPr>
    </w:p>
    <w:p w14:paraId="0C5484B8" w14:textId="77777777" w:rsidR="0045408D" w:rsidRPr="002C54E4" w:rsidRDefault="0045408D" w:rsidP="007021FF">
      <w:pPr>
        <w:spacing w:after="0"/>
        <w:jc w:val="center"/>
        <w:rPr>
          <w:rFonts w:ascii="Times New Roman" w:hAnsi="Times New Roman" w:cs="Times New Roman"/>
          <w:b/>
          <w:sz w:val="24"/>
          <w:szCs w:val="24"/>
        </w:rPr>
      </w:pPr>
    </w:p>
    <w:p w14:paraId="045B488B" w14:textId="77777777" w:rsidR="0045408D" w:rsidRPr="002C54E4" w:rsidRDefault="0045408D" w:rsidP="007021FF">
      <w:pPr>
        <w:spacing w:after="0"/>
        <w:jc w:val="center"/>
        <w:rPr>
          <w:rFonts w:ascii="Times New Roman" w:hAnsi="Times New Roman" w:cs="Times New Roman"/>
          <w:b/>
          <w:sz w:val="24"/>
          <w:szCs w:val="24"/>
        </w:rPr>
      </w:pPr>
    </w:p>
    <w:p w14:paraId="76ACB72B" w14:textId="77777777" w:rsidR="0045408D" w:rsidRPr="002C54E4" w:rsidRDefault="0045408D" w:rsidP="007021FF">
      <w:pPr>
        <w:spacing w:after="0"/>
        <w:jc w:val="center"/>
        <w:rPr>
          <w:rFonts w:ascii="Times New Roman" w:hAnsi="Times New Roman" w:cs="Times New Roman"/>
          <w:b/>
          <w:sz w:val="24"/>
          <w:szCs w:val="24"/>
        </w:rPr>
      </w:pPr>
    </w:p>
    <w:p w14:paraId="277FA3C6" w14:textId="4A2F260A" w:rsidR="0045408D" w:rsidRPr="00B40A16" w:rsidRDefault="0045408D" w:rsidP="0045408D">
      <w:pPr>
        <w:pStyle w:val="Default"/>
        <w:spacing w:line="276" w:lineRule="auto"/>
        <w:jc w:val="right"/>
        <w:rPr>
          <w:b/>
          <w:bCs/>
          <w:sz w:val="32"/>
          <w:szCs w:val="32"/>
        </w:rPr>
      </w:pPr>
      <w:r w:rsidRPr="00B40A16">
        <w:rPr>
          <w:b/>
          <w:bCs/>
          <w:sz w:val="32"/>
          <w:szCs w:val="32"/>
        </w:rPr>
        <w:lastRenderedPageBreak/>
        <w:t xml:space="preserve">ΚΕΦΑΛΑΙΟ </w:t>
      </w:r>
      <w:r>
        <w:rPr>
          <w:b/>
          <w:bCs/>
          <w:sz w:val="32"/>
          <w:szCs w:val="32"/>
          <w:lang w:val="en-US"/>
        </w:rPr>
        <w:t>2</w:t>
      </w:r>
      <w:r w:rsidRPr="00B40A16">
        <w:rPr>
          <w:b/>
          <w:bCs/>
          <w:sz w:val="32"/>
          <w:szCs w:val="32"/>
        </w:rPr>
        <w:t xml:space="preserve"> </w:t>
      </w:r>
    </w:p>
    <w:p w14:paraId="66BAA7A3" w14:textId="4808BFB7" w:rsidR="0045408D" w:rsidRPr="0045408D" w:rsidRDefault="0045408D" w:rsidP="0045408D">
      <w:pPr>
        <w:pStyle w:val="Default"/>
        <w:spacing w:line="276" w:lineRule="auto"/>
        <w:jc w:val="right"/>
        <w:rPr>
          <w:sz w:val="32"/>
          <w:szCs w:val="32"/>
        </w:rPr>
      </w:pPr>
      <w:r>
        <w:rPr>
          <w:b/>
          <w:bCs/>
          <w:sz w:val="32"/>
          <w:szCs w:val="32"/>
        </w:rPr>
        <w:t>ΔΙΕΡΓΑΣΙΕΣ ΠΡΟΕΠΞΕΡΓΑΣΙΑΣ ΤΗΣ ΒΙΟΜΑΖΑΣ</w:t>
      </w:r>
    </w:p>
    <w:p w14:paraId="21BE07B6" w14:textId="77777777" w:rsidR="0045408D" w:rsidRDefault="0045408D" w:rsidP="0045408D">
      <w:pPr>
        <w:pStyle w:val="Default"/>
        <w:spacing w:line="276" w:lineRule="auto"/>
        <w:rPr>
          <w:b/>
          <w:bCs/>
          <w:sz w:val="28"/>
          <w:szCs w:val="28"/>
        </w:rPr>
      </w:pPr>
    </w:p>
    <w:p w14:paraId="123A8F63" w14:textId="697F2DDC" w:rsidR="0045408D" w:rsidRPr="00B40A16" w:rsidRDefault="0045408D" w:rsidP="0045408D">
      <w:pPr>
        <w:pStyle w:val="Default"/>
        <w:numPr>
          <w:ilvl w:val="1"/>
          <w:numId w:val="3"/>
        </w:numPr>
        <w:spacing w:line="276" w:lineRule="auto"/>
        <w:rPr>
          <w:b/>
          <w:bCs/>
        </w:rPr>
      </w:pPr>
      <w:r>
        <w:rPr>
          <w:b/>
          <w:bCs/>
          <w:lang w:val="en-US"/>
        </w:rPr>
        <w:t xml:space="preserve"> </w:t>
      </w:r>
      <w:r w:rsidRPr="00B40A16">
        <w:rPr>
          <w:b/>
          <w:bCs/>
        </w:rPr>
        <w:t xml:space="preserve">Εισαγωγή </w:t>
      </w:r>
    </w:p>
    <w:p w14:paraId="6B9B7A44" w14:textId="77777777" w:rsidR="0045408D" w:rsidRPr="00B40A16" w:rsidRDefault="0045408D" w:rsidP="0045408D">
      <w:pPr>
        <w:pStyle w:val="Default"/>
        <w:spacing w:line="276" w:lineRule="auto"/>
        <w:jc w:val="both"/>
      </w:pPr>
      <w:r w:rsidRPr="00B40A16">
        <w:t xml:space="preserve">Οι εμφανώς δυσμενείς επιπτώσεις από τις κλιματικές αλλαγές, η απόλυτη αναγκαιότητα για ασφάλεια του ενεργειακού εφοδιασμού των οικονομιών και οι συνεχώς αυξανόμενες τιμές του πετρελαίου, έχουν προσδώσει στην αξιοποίηση των ανανεώσιμων πηγών ενέργειας (ΑΠΕ) ιδιαίτερη βαρύτητα. Η  Ευρωπαϊκή Ένωση (ΕΕ) υπήρξε ανέκαθεν πρωτοπόρος στην προώθηση τους, στοχεύοντας στην ανάπτυξη μιας οικονομίας υψηλής ενεργειακής αποτελεσματικότητας και ταυτόχρονα στη μείωση των εκπομπών αερίων του θερμοκηπίου (ΑΕΘ) στα πλαίσια τήρησης των δεσμεύσεων του πρωτοκόλλου του </w:t>
      </w:r>
      <w:proofErr w:type="spellStart"/>
      <w:r w:rsidRPr="00B40A16">
        <w:t>Kyoto</w:t>
      </w:r>
      <w:proofErr w:type="spellEnd"/>
      <w:r w:rsidRPr="00B40A16">
        <w:t xml:space="preserve">.  </w:t>
      </w:r>
    </w:p>
    <w:p w14:paraId="46AE7079" w14:textId="77777777" w:rsidR="0045408D" w:rsidRDefault="0045408D" w:rsidP="0045408D">
      <w:pPr>
        <w:pStyle w:val="Default"/>
        <w:spacing w:line="276" w:lineRule="auto"/>
        <w:ind w:firstLine="284"/>
        <w:jc w:val="both"/>
      </w:pPr>
      <w:r w:rsidRPr="00B40A16">
        <w:t>Υπάρχει πλέον σαφής επιστημονική τεκμηρίωση ότι οι εκπομπές αερίων του θερμοκηπίου, όπως το διοξείδιο του άνθρακα (CO</w:t>
      </w:r>
      <w:r w:rsidRPr="00B40A16">
        <w:rPr>
          <w:vertAlign w:val="subscript"/>
        </w:rPr>
        <w:t>2</w:t>
      </w:r>
      <w:r w:rsidRPr="00B40A16">
        <w:t>), το μεθάνιο (CH</w:t>
      </w:r>
      <w:r w:rsidRPr="00B40A16">
        <w:rPr>
          <w:vertAlign w:val="subscript"/>
        </w:rPr>
        <w:t>4</w:t>
      </w:r>
      <w:r w:rsidRPr="00B40A16">
        <w:t xml:space="preserve">) και το </w:t>
      </w:r>
      <w:proofErr w:type="spellStart"/>
      <w:r w:rsidRPr="00B40A16">
        <w:t>υποξείδιο</w:t>
      </w:r>
      <w:proofErr w:type="spellEnd"/>
      <w:r w:rsidRPr="00B40A16">
        <w:t xml:space="preserve"> του αζώτου (N</w:t>
      </w:r>
      <w:r w:rsidRPr="00B40A16">
        <w:rPr>
          <w:vertAlign w:val="subscript"/>
        </w:rPr>
        <w:t>2</w:t>
      </w:r>
      <w:r w:rsidRPr="00B40A16">
        <w:t xml:space="preserve">O) που παράγονται από την χρήση ορυκτών καυσίμων καθώς και από την αλλαγή χρήσης της γης, ευθύνονται για τις κλιματικές αλλαγές. Ο ρυθμός μεγέθυνσης των εκπομπών αυτών συμβαδίζει με την αύξηση του πληθυσμού και με την κατά κεφαλή μεγαλύτερη ζήτηση ενέργειας. </w:t>
      </w:r>
    </w:p>
    <w:p w14:paraId="68D7A801" w14:textId="77777777" w:rsidR="0045408D" w:rsidRPr="0045408D" w:rsidRDefault="0045408D" w:rsidP="0045408D">
      <w:pPr>
        <w:pStyle w:val="Default"/>
        <w:spacing w:line="276" w:lineRule="auto"/>
        <w:ind w:firstLine="284"/>
        <w:jc w:val="both"/>
      </w:pPr>
      <w:r w:rsidRPr="00520D96">
        <w:t xml:space="preserve">Ο όρος </w:t>
      </w:r>
      <w:r w:rsidRPr="00520D96">
        <w:rPr>
          <w:bCs/>
        </w:rPr>
        <w:t>βιοενέργεια</w:t>
      </w:r>
      <w:r w:rsidRPr="00520D96">
        <w:rPr>
          <w:b/>
          <w:bCs/>
        </w:rPr>
        <w:t xml:space="preserve"> </w:t>
      </w:r>
      <w:r w:rsidRPr="00520D96">
        <w:t>περιλαμβάνει κάθε μορφ</w:t>
      </w:r>
      <w:r>
        <w:t xml:space="preserve">ής ενέργεια (θερμική, ηλεκτρική </w:t>
      </w:r>
      <w:r w:rsidRPr="00520D96">
        <w:t xml:space="preserve">και </w:t>
      </w:r>
      <w:r>
        <w:t>κινητική</w:t>
      </w:r>
      <w:r w:rsidRPr="00520D96">
        <w:t xml:space="preserve">) η οποία παράγεται από </w:t>
      </w:r>
      <w:r w:rsidRPr="00520D96">
        <w:rPr>
          <w:bCs/>
        </w:rPr>
        <w:t>βιομάζα</w:t>
      </w:r>
      <w:r w:rsidRPr="00520D96">
        <w:rPr>
          <w:b/>
          <w:bCs/>
        </w:rPr>
        <w:t xml:space="preserve"> </w:t>
      </w:r>
      <w:r w:rsidRPr="00520D96">
        <w:t xml:space="preserve">που, με την επιστημονική της έννοια, σημαίνει "ζώσα" ύλη. Στα πλαίσια της ενεργειακής της αξιοποίησης όμως, ο όρος βιομάζα περιγράφει τα προϊόντα που προέρχονται από ζωντανούς, ή μέχρι πρόσφατα ζωντανούς οργανισμούς, και χρησιμοποιούνται για την παραγωγή υγρών, αερίων και στερεών </w:t>
      </w:r>
      <w:proofErr w:type="spellStart"/>
      <w:r w:rsidRPr="00520D96">
        <w:t>βιοκαυσίμων</w:t>
      </w:r>
      <w:proofErr w:type="spellEnd"/>
      <w:r w:rsidRPr="00520D96">
        <w:t xml:space="preserve">. Οι κύριες μορφές αξιοποιήσιμης βιομάζας είναι α) η παραγόμενη από τις </w:t>
      </w:r>
      <w:r w:rsidRPr="00520D96">
        <w:rPr>
          <w:bCs/>
        </w:rPr>
        <w:t>ενεργειακές καλλιέργειες</w:t>
      </w:r>
      <w:r w:rsidRPr="00520D96">
        <w:rPr>
          <w:b/>
          <w:bCs/>
        </w:rPr>
        <w:t xml:space="preserve"> </w:t>
      </w:r>
      <w:r w:rsidRPr="00520D96">
        <w:t>(συμβατικές ή αμιγείς) γεωργικών και δασικών ειδών, β) τα υπολείμματα των καλλιεργειών αυτών καθώς και των σχετικών βιομηχανιών, γ) τα διάφορα ζωικά και βιομηχανικά απόβλητα, δ) οι υδρόβιοι φυτικοί οργανισμοί (</w:t>
      </w:r>
      <w:proofErr w:type="spellStart"/>
      <w:r w:rsidRPr="00520D96">
        <w:t>φύκη</w:t>
      </w:r>
      <w:proofErr w:type="spellEnd"/>
      <w:r w:rsidRPr="00520D96">
        <w:t xml:space="preserve">) και ε) το οργανικό κλάσμα των αστικών αποβλήτων </w:t>
      </w:r>
      <w:r>
        <w:t>[1, 2].</w:t>
      </w:r>
    </w:p>
    <w:p w14:paraId="0AB3EF44" w14:textId="207EA36F" w:rsidR="0045408D" w:rsidRPr="0045408D" w:rsidRDefault="0045408D" w:rsidP="0045408D">
      <w:pPr>
        <w:pStyle w:val="Default"/>
        <w:spacing w:line="276" w:lineRule="auto"/>
        <w:ind w:firstLine="284"/>
        <w:jc w:val="both"/>
      </w:pPr>
      <w:r w:rsidRPr="00520D96">
        <w:t>Είναι γνωστό ότι το ξύλο των δένδρων υπήρξε η μεγαλύτερη πηγής βιοενέργειας που χρησιμοποιήθηκε από την ανθρωπότητα για παραγωγή θερμότητας επί χιλιάδες χρόνια.</w:t>
      </w:r>
      <w:r>
        <w:t xml:space="preserve"> </w:t>
      </w:r>
      <w:r w:rsidRPr="00881A4D">
        <w:rPr>
          <w:sz w:val="22"/>
          <w:szCs w:val="22"/>
        </w:rPr>
        <w:t xml:space="preserve">Η </w:t>
      </w:r>
      <w:r w:rsidRPr="00520D96">
        <w:t>απευθείας καύση του ξύλου παράγει πενταπλάσια ενέργεια από αυτή που καταναλώθηκε για την παραγωγή του, ενώ είναι γενικότερα γνωστό</w:t>
      </w:r>
      <w:r w:rsidRPr="0045408D">
        <w:t xml:space="preserve"> </w:t>
      </w:r>
      <w:r>
        <w:t>……</w:t>
      </w:r>
    </w:p>
    <w:p w14:paraId="15D93665" w14:textId="77777777" w:rsidR="007021FF" w:rsidRPr="003504C2" w:rsidRDefault="007021FF" w:rsidP="007021FF">
      <w:pPr>
        <w:spacing w:after="0"/>
        <w:jc w:val="center"/>
        <w:rPr>
          <w:rFonts w:ascii="Times New Roman" w:hAnsi="Times New Roman" w:cs="Times New Roman"/>
          <w:b/>
          <w:sz w:val="24"/>
          <w:szCs w:val="24"/>
        </w:rPr>
      </w:pPr>
    </w:p>
    <w:p w14:paraId="490874C4" w14:textId="77777777" w:rsidR="007021FF" w:rsidRPr="003504C2" w:rsidRDefault="007021FF" w:rsidP="007021FF">
      <w:pPr>
        <w:spacing w:after="0"/>
        <w:jc w:val="center"/>
        <w:rPr>
          <w:rFonts w:ascii="Times New Roman" w:hAnsi="Times New Roman" w:cs="Times New Roman"/>
          <w:b/>
          <w:sz w:val="24"/>
          <w:szCs w:val="24"/>
        </w:rPr>
      </w:pPr>
    </w:p>
    <w:p w14:paraId="64746642" w14:textId="77777777" w:rsidR="007021FF" w:rsidRPr="003504C2" w:rsidRDefault="007021FF" w:rsidP="007021FF">
      <w:pPr>
        <w:spacing w:after="0"/>
        <w:jc w:val="center"/>
        <w:rPr>
          <w:rFonts w:ascii="Times New Roman" w:hAnsi="Times New Roman" w:cs="Times New Roman"/>
          <w:b/>
          <w:sz w:val="24"/>
          <w:szCs w:val="24"/>
        </w:rPr>
      </w:pPr>
    </w:p>
    <w:p w14:paraId="6083D0C2" w14:textId="77777777" w:rsidR="007021FF" w:rsidRPr="003504C2" w:rsidRDefault="007021FF" w:rsidP="007021FF">
      <w:pPr>
        <w:spacing w:after="0"/>
        <w:jc w:val="center"/>
        <w:rPr>
          <w:rFonts w:ascii="Times New Roman" w:hAnsi="Times New Roman" w:cs="Times New Roman"/>
          <w:b/>
          <w:sz w:val="24"/>
          <w:szCs w:val="24"/>
        </w:rPr>
      </w:pPr>
    </w:p>
    <w:p w14:paraId="3BEC9A10" w14:textId="77777777" w:rsidR="007021FF" w:rsidRPr="003504C2" w:rsidRDefault="007021FF" w:rsidP="007021FF">
      <w:pPr>
        <w:spacing w:after="0"/>
        <w:jc w:val="center"/>
        <w:rPr>
          <w:rFonts w:ascii="Times New Roman" w:hAnsi="Times New Roman" w:cs="Times New Roman"/>
          <w:b/>
          <w:sz w:val="24"/>
          <w:szCs w:val="24"/>
        </w:rPr>
      </w:pPr>
    </w:p>
    <w:p w14:paraId="7EDF2DC0" w14:textId="77777777" w:rsidR="007021FF" w:rsidRPr="003504C2" w:rsidRDefault="007021FF" w:rsidP="007021FF">
      <w:pPr>
        <w:spacing w:after="0"/>
        <w:jc w:val="center"/>
        <w:rPr>
          <w:rFonts w:ascii="Times New Roman" w:hAnsi="Times New Roman" w:cs="Times New Roman"/>
          <w:b/>
          <w:sz w:val="24"/>
          <w:szCs w:val="24"/>
        </w:rPr>
      </w:pPr>
    </w:p>
    <w:p w14:paraId="52EB2C10" w14:textId="77777777" w:rsidR="007021FF" w:rsidRPr="003504C2" w:rsidRDefault="007021FF" w:rsidP="007021FF">
      <w:pPr>
        <w:spacing w:after="0"/>
        <w:jc w:val="center"/>
        <w:rPr>
          <w:rFonts w:ascii="Times New Roman" w:hAnsi="Times New Roman" w:cs="Times New Roman"/>
          <w:b/>
          <w:sz w:val="24"/>
          <w:szCs w:val="24"/>
        </w:rPr>
      </w:pPr>
    </w:p>
    <w:p w14:paraId="230651D5" w14:textId="77777777" w:rsidR="007021FF" w:rsidRPr="003504C2" w:rsidRDefault="007021FF" w:rsidP="007021FF">
      <w:pPr>
        <w:spacing w:after="0"/>
        <w:jc w:val="center"/>
        <w:rPr>
          <w:rFonts w:ascii="Times New Roman" w:hAnsi="Times New Roman" w:cs="Times New Roman"/>
          <w:b/>
          <w:sz w:val="24"/>
          <w:szCs w:val="24"/>
        </w:rPr>
      </w:pPr>
    </w:p>
    <w:p w14:paraId="447E210F" w14:textId="77777777" w:rsidR="007021FF" w:rsidRPr="003504C2" w:rsidRDefault="007021FF" w:rsidP="007021FF">
      <w:pPr>
        <w:spacing w:after="0"/>
        <w:jc w:val="center"/>
        <w:rPr>
          <w:rFonts w:ascii="Times New Roman" w:hAnsi="Times New Roman" w:cs="Times New Roman"/>
          <w:b/>
          <w:sz w:val="24"/>
          <w:szCs w:val="24"/>
        </w:rPr>
      </w:pPr>
    </w:p>
    <w:p w14:paraId="35C71DA2" w14:textId="77777777" w:rsidR="007021FF" w:rsidRPr="003504C2" w:rsidRDefault="007021FF" w:rsidP="007021FF">
      <w:pPr>
        <w:spacing w:after="0"/>
        <w:jc w:val="center"/>
        <w:rPr>
          <w:rFonts w:ascii="Times New Roman" w:hAnsi="Times New Roman" w:cs="Times New Roman"/>
          <w:b/>
          <w:sz w:val="24"/>
          <w:szCs w:val="24"/>
        </w:rPr>
      </w:pPr>
    </w:p>
    <w:p w14:paraId="32C899E2" w14:textId="77777777" w:rsidR="007021FF" w:rsidRPr="003504C2" w:rsidRDefault="007021FF" w:rsidP="007021FF">
      <w:pPr>
        <w:spacing w:after="0"/>
        <w:jc w:val="center"/>
        <w:rPr>
          <w:rFonts w:ascii="Times New Roman" w:hAnsi="Times New Roman" w:cs="Times New Roman"/>
          <w:b/>
          <w:sz w:val="24"/>
          <w:szCs w:val="24"/>
        </w:rPr>
      </w:pPr>
    </w:p>
    <w:p w14:paraId="54C43842" w14:textId="77777777" w:rsidR="007021FF" w:rsidRPr="003504C2" w:rsidRDefault="007021FF" w:rsidP="007021FF">
      <w:pPr>
        <w:spacing w:after="0"/>
        <w:jc w:val="center"/>
        <w:rPr>
          <w:rFonts w:ascii="Times New Roman" w:hAnsi="Times New Roman" w:cs="Times New Roman"/>
          <w:b/>
          <w:sz w:val="24"/>
          <w:szCs w:val="24"/>
        </w:rPr>
      </w:pPr>
    </w:p>
    <w:p w14:paraId="06AF2EEC" w14:textId="77777777" w:rsidR="007021FF" w:rsidRPr="003504C2" w:rsidRDefault="007021FF" w:rsidP="007021FF">
      <w:pPr>
        <w:spacing w:after="0"/>
        <w:jc w:val="center"/>
        <w:rPr>
          <w:rFonts w:ascii="Times New Roman" w:hAnsi="Times New Roman" w:cs="Times New Roman"/>
          <w:b/>
          <w:sz w:val="24"/>
          <w:szCs w:val="24"/>
        </w:rPr>
      </w:pPr>
    </w:p>
    <w:p w14:paraId="09A7B947" w14:textId="77777777" w:rsidR="007021FF" w:rsidRPr="003504C2" w:rsidRDefault="007021FF" w:rsidP="007021FF">
      <w:pPr>
        <w:spacing w:after="0"/>
        <w:jc w:val="center"/>
        <w:rPr>
          <w:rFonts w:ascii="Times New Roman" w:hAnsi="Times New Roman" w:cs="Times New Roman"/>
          <w:b/>
          <w:sz w:val="24"/>
          <w:szCs w:val="24"/>
        </w:rPr>
      </w:pPr>
    </w:p>
    <w:p w14:paraId="027B8C59" w14:textId="77777777" w:rsidR="007021FF" w:rsidRPr="003504C2" w:rsidRDefault="007021FF" w:rsidP="007021FF">
      <w:pPr>
        <w:spacing w:after="0"/>
        <w:jc w:val="center"/>
        <w:rPr>
          <w:rFonts w:ascii="Times New Roman" w:hAnsi="Times New Roman" w:cs="Times New Roman"/>
          <w:b/>
          <w:sz w:val="24"/>
          <w:szCs w:val="24"/>
        </w:rPr>
      </w:pPr>
    </w:p>
    <w:p w14:paraId="58C3E49C" w14:textId="77777777" w:rsidR="007021FF" w:rsidRPr="003504C2" w:rsidRDefault="007021FF" w:rsidP="007021FF">
      <w:pPr>
        <w:spacing w:after="0"/>
        <w:jc w:val="center"/>
        <w:rPr>
          <w:rFonts w:ascii="Times New Roman" w:hAnsi="Times New Roman" w:cs="Times New Roman"/>
          <w:b/>
          <w:sz w:val="24"/>
          <w:szCs w:val="24"/>
        </w:rPr>
      </w:pPr>
    </w:p>
    <w:p w14:paraId="6E2609F1" w14:textId="77777777" w:rsidR="007021FF" w:rsidRPr="003504C2" w:rsidRDefault="007021FF" w:rsidP="007021FF">
      <w:pPr>
        <w:spacing w:after="0"/>
        <w:jc w:val="center"/>
        <w:rPr>
          <w:rFonts w:ascii="Times New Roman" w:hAnsi="Times New Roman" w:cs="Times New Roman"/>
          <w:b/>
          <w:sz w:val="24"/>
          <w:szCs w:val="24"/>
        </w:rPr>
      </w:pPr>
    </w:p>
    <w:p w14:paraId="44584827" w14:textId="77777777" w:rsidR="007021FF" w:rsidRPr="003504C2" w:rsidRDefault="007021FF" w:rsidP="007021FF">
      <w:pPr>
        <w:spacing w:after="0"/>
        <w:jc w:val="center"/>
        <w:rPr>
          <w:rFonts w:ascii="Times New Roman" w:hAnsi="Times New Roman" w:cs="Times New Roman"/>
          <w:b/>
          <w:sz w:val="24"/>
          <w:szCs w:val="24"/>
        </w:rPr>
      </w:pPr>
    </w:p>
    <w:p w14:paraId="09D4E5B3" w14:textId="77777777" w:rsidR="007021FF" w:rsidRPr="003504C2" w:rsidRDefault="007021FF" w:rsidP="007021FF">
      <w:pPr>
        <w:spacing w:after="0"/>
        <w:jc w:val="center"/>
        <w:rPr>
          <w:rFonts w:ascii="Times New Roman" w:hAnsi="Times New Roman" w:cs="Times New Roman"/>
          <w:b/>
          <w:sz w:val="24"/>
          <w:szCs w:val="24"/>
        </w:rPr>
      </w:pPr>
    </w:p>
    <w:p w14:paraId="477CBC39" w14:textId="77777777" w:rsidR="007021FF" w:rsidRPr="003504C2" w:rsidRDefault="007021FF" w:rsidP="007021FF">
      <w:pPr>
        <w:spacing w:after="0"/>
        <w:jc w:val="center"/>
        <w:rPr>
          <w:rFonts w:ascii="Times New Roman" w:hAnsi="Times New Roman" w:cs="Times New Roman"/>
          <w:b/>
          <w:sz w:val="24"/>
          <w:szCs w:val="24"/>
        </w:rPr>
      </w:pPr>
    </w:p>
    <w:p w14:paraId="174DB964" w14:textId="77777777" w:rsidR="007021FF" w:rsidRPr="003504C2" w:rsidRDefault="007021FF" w:rsidP="007021FF">
      <w:pPr>
        <w:spacing w:after="0"/>
        <w:jc w:val="center"/>
        <w:rPr>
          <w:rFonts w:ascii="Times New Roman" w:hAnsi="Times New Roman" w:cs="Times New Roman"/>
          <w:b/>
          <w:sz w:val="24"/>
          <w:szCs w:val="24"/>
        </w:rPr>
      </w:pPr>
    </w:p>
    <w:p w14:paraId="1BCDED46" w14:textId="77777777" w:rsidR="007021FF" w:rsidRPr="003504C2" w:rsidRDefault="007021FF" w:rsidP="007021FF">
      <w:pPr>
        <w:spacing w:after="0"/>
        <w:jc w:val="center"/>
        <w:rPr>
          <w:rFonts w:ascii="Times New Roman" w:hAnsi="Times New Roman" w:cs="Times New Roman"/>
          <w:b/>
          <w:sz w:val="24"/>
          <w:szCs w:val="24"/>
        </w:rPr>
      </w:pPr>
    </w:p>
    <w:p w14:paraId="461455E5" w14:textId="77777777" w:rsidR="007021FF" w:rsidRPr="003504C2" w:rsidRDefault="007021FF" w:rsidP="007021FF">
      <w:pPr>
        <w:spacing w:after="0"/>
        <w:jc w:val="center"/>
        <w:rPr>
          <w:rFonts w:ascii="Times New Roman" w:hAnsi="Times New Roman" w:cs="Times New Roman"/>
          <w:b/>
          <w:sz w:val="24"/>
          <w:szCs w:val="24"/>
        </w:rPr>
      </w:pPr>
    </w:p>
    <w:p w14:paraId="15300644" w14:textId="77777777" w:rsidR="007021FF" w:rsidRPr="003504C2" w:rsidRDefault="007021FF" w:rsidP="007021FF">
      <w:pPr>
        <w:spacing w:after="0"/>
        <w:jc w:val="center"/>
        <w:rPr>
          <w:rFonts w:ascii="Times New Roman" w:hAnsi="Times New Roman" w:cs="Times New Roman"/>
          <w:b/>
          <w:sz w:val="24"/>
          <w:szCs w:val="24"/>
        </w:rPr>
      </w:pPr>
    </w:p>
    <w:p w14:paraId="6E6D0A89" w14:textId="77777777" w:rsidR="007021FF" w:rsidRPr="003504C2" w:rsidRDefault="007021FF" w:rsidP="007021FF">
      <w:pPr>
        <w:spacing w:after="0"/>
        <w:jc w:val="center"/>
        <w:rPr>
          <w:rFonts w:ascii="Times New Roman" w:hAnsi="Times New Roman" w:cs="Times New Roman"/>
          <w:b/>
          <w:sz w:val="24"/>
          <w:szCs w:val="24"/>
        </w:rPr>
      </w:pPr>
    </w:p>
    <w:p w14:paraId="683A0D92" w14:textId="77777777" w:rsidR="007021FF" w:rsidRPr="003504C2" w:rsidRDefault="007021FF" w:rsidP="007021FF">
      <w:pPr>
        <w:spacing w:after="0"/>
        <w:jc w:val="center"/>
        <w:rPr>
          <w:rFonts w:ascii="Times New Roman" w:hAnsi="Times New Roman" w:cs="Times New Roman"/>
          <w:b/>
          <w:sz w:val="24"/>
          <w:szCs w:val="24"/>
        </w:rPr>
      </w:pPr>
    </w:p>
    <w:p w14:paraId="16279825" w14:textId="77777777" w:rsidR="007021FF" w:rsidRPr="003504C2" w:rsidRDefault="007021FF" w:rsidP="007021FF">
      <w:pPr>
        <w:spacing w:after="0"/>
        <w:jc w:val="center"/>
        <w:rPr>
          <w:rFonts w:ascii="Times New Roman" w:hAnsi="Times New Roman" w:cs="Times New Roman"/>
          <w:b/>
          <w:sz w:val="24"/>
          <w:szCs w:val="24"/>
        </w:rPr>
      </w:pPr>
    </w:p>
    <w:p w14:paraId="080491D2" w14:textId="77777777" w:rsidR="007021FF" w:rsidRPr="003504C2" w:rsidRDefault="007021FF" w:rsidP="007021FF">
      <w:pPr>
        <w:spacing w:after="0"/>
        <w:jc w:val="center"/>
        <w:rPr>
          <w:rFonts w:ascii="Times New Roman" w:hAnsi="Times New Roman" w:cs="Times New Roman"/>
          <w:b/>
          <w:sz w:val="24"/>
          <w:szCs w:val="24"/>
        </w:rPr>
      </w:pPr>
    </w:p>
    <w:p w14:paraId="325AD89E" w14:textId="77777777" w:rsidR="007021FF" w:rsidRPr="003504C2" w:rsidRDefault="007021FF" w:rsidP="007021FF">
      <w:pPr>
        <w:spacing w:after="0"/>
        <w:jc w:val="center"/>
        <w:rPr>
          <w:rFonts w:ascii="Times New Roman" w:hAnsi="Times New Roman" w:cs="Times New Roman"/>
          <w:b/>
          <w:sz w:val="24"/>
          <w:szCs w:val="24"/>
        </w:rPr>
      </w:pPr>
    </w:p>
    <w:p w14:paraId="6234E922" w14:textId="77777777" w:rsidR="007021FF" w:rsidRPr="003504C2" w:rsidRDefault="007021FF" w:rsidP="007021FF">
      <w:pPr>
        <w:spacing w:after="0"/>
        <w:jc w:val="center"/>
        <w:rPr>
          <w:rFonts w:ascii="Times New Roman" w:hAnsi="Times New Roman" w:cs="Times New Roman"/>
          <w:b/>
          <w:sz w:val="24"/>
          <w:szCs w:val="24"/>
        </w:rPr>
      </w:pPr>
    </w:p>
    <w:p w14:paraId="22E09EFC" w14:textId="77777777" w:rsidR="007021FF" w:rsidRPr="003504C2" w:rsidRDefault="007021FF" w:rsidP="007021FF">
      <w:pPr>
        <w:spacing w:after="0"/>
        <w:jc w:val="center"/>
        <w:rPr>
          <w:rFonts w:ascii="Times New Roman" w:hAnsi="Times New Roman" w:cs="Times New Roman"/>
          <w:b/>
          <w:sz w:val="24"/>
          <w:szCs w:val="24"/>
        </w:rPr>
      </w:pPr>
    </w:p>
    <w:p w14:paraId="1E3FF706" w14:textId="77777777" w:rsidR="007021FF" w:rsidRPr="003504C2" w:rsidRDefault="007021FF" w:rsidP="007021FF">
      <w:pPr>
        <w:spacing w:after="0"/>
        <w:jc w:val="center"/>
        <w:rPr>
          <w:rFonts w:ascii="Times New Roman" w:hAnsi="Times New Roman" w:cs="Times New Roman"/>
          <w:b/>
          <w:sz w:val="24"/>
          <w:szCs w:val="24"/>
        </w:rPr>
      </w:pPr>
    </w:p>
    <w:p w14:paraId="16F473FA" w14:textId="77777777" w:rsidR="007021FF" w:rsidRPr="003504C2" w:rsidRDefault="007021FF" w:rsidP="007021FF">
      <w:pPr>
        <w:spacing w:after="0"/>
        <w:jc w:val="center"/>
        <w:rPr>
          <w:rFonts w:ascii="Times New Roman" w:hAnsi="Times New Roman" w:cs="Times New Roman"/>
          <w:b/>
          <w:sz w:val="24"/>
          <w:szCs w:val="24"/>
        </w:rPr>
      </w:pPr>
    </w:p>
    <w:p w14:paraId="3B120CA5" w14:textId="77777777" w:rsidR="007021FF" w:rsidRDefault="007021FF" w:rsidP="007021FF">
      <w:pPr>
        <w:spacing w:after="0"/>
        <w:jc w:val="center"/>
        <w:rPr>
          <w:rFonts w:ascii="Times New Roman" w:hAnsi="Times New Roman" w:cs="Times New Roman"/>
          <w:b/>
          <w:sz w:val="24"/>
          <w:szCs w:val="24"/>
        </w:rPr>
      </w:pPr>
    </w:p>
    <w:p w14:paraId="3E7BF314" w14:textId="77777777" w:rsidR="007021FF" w:rsidRPr="0045408D" w:rsidRDefault="007021FF" w:rsidP="007021FF">
      <w:pPr>
        <w:spacing w:after="0"/>
        <w:jc w:val="center"/>
        <w:rPr>
          <w:rFonts w:ascii="Times New Roman" w:hAnsi="Times New Roman" w:cs="Times New Roman"/>
          <w:b/>
          <w:sz w:val="24"/>
          <w:szCs w:val="24"/>
        </w:rPr>
      </w:pPr>
    </w:p>
    <w:p w14:paraId="269433C7" w14:textId="77777777" w:rsidR="007021FF" w:rsidRPr="0045408D" w:rsidRDefault="007021FF" w:rsidP="007021FF">
      <w:pPr>
        <w:spacing w:after="0"/>
        <w:jc w:val="center"/>
        <w:rPr>
          <w:rFonts w:ascii="Times New Roman" w:hAnsi="Times New Roman" w:cs="Times New Roman"/>
          <w:b/>
          <w:sz w:val="24"/>
          <w:szCs w:val="24"/>
        </w:rPr>
      </w:pPr>
    </w:p>
    <w:p w14:paraId="0B4968A3" w14:textId="77777777" w:rsidR="007021FF" w:rsidRPr="0045408D" w:rsidRDefault="007021FF" w:rsidP="007021FF">
      <w:pPr>
        <w:spacing w:after="0"/>
        <w:jc w:val="center"/>
        <w:rPr>
          <w:rFonts w:ascii="Times New Roman" w:hAnsi="Times New Roman" w:cs="Times New Roman"/>
          <w:b/>
          <w:sz w:val="24"/>
          <w:szCs w:val="24"/>
        </w:rPr>
      </w:pPr>
    </w:p>
    <w:p w14:paraId="21D71414" w14:textId="77777777" w:rsidR="007021FF" w:rsidRPr="0045408D" w:rsidRDefault="007021FF" w:rsidP="007021FF">
      <w:pPr>
        <w:spacing w:after="0"/>
        <w:jc w:val="center"/>
        <w:rPr>
          <w:rFonts w:ascii="Times New Roman" w:hAnsi="Times New Roman" w:cs="Times New Roman"/>
          <w:b/>
          <w:sz w:val="24"/>
          <w:szCs w:val="24"/>
        </w:rPr>
      </w:pPr>
    </w:p>
    <w:p w14:paraId="0C86E1B7" w14:textId="77777777" w:rsidR="007021FF" w:rsidRPr="0045408D" w:rsidRDefault="007021FF" w:rsidP="007021FF">
      <w:pPr>
        <w:spacing w:after="0"/>
        <w:jc w:val="center"/>
        <w:rPr>
          <w:rFonts w:ascii="Times New Roman" w:hAnsi="Times New Roman" w:cs="Times New Roman"/>
          <w:b/>
          <w:sz w:val="24"/>
          <w:szCs w:val="24"/>
        </w:rPr>
      </w:pPr>
    </w:p>
    <w:p w14:paraId="37766843" w14:textId="77777777" w:rsidR="007021FF" w:rsidRPr="0045408D" w:rsidRDefault="007021FF" w:rsidP="007021FF">
      <w:pPr>
        <w:spacing w:after="0"/>
        <w:jc w:val="center"/>
        <w:rPr>
          <w:rFonts w:ascii="Times New Roman" w:hAnsi="Times New Roman" w:cs="Times New Roman"/>
          <w:b/>
          <w:sz w:val="24"/>
          <w:szCs w:val="24"/>
        </w:rPr>
      </w:pPr>
    </w:p>
    <w:p w14:paraId="651F07D9" w14:textId="77777777" w:rsidR="007021FF" w:rsidRPr="0045408D" w:rsidRDefault="007021FF" w:rsidP="007021FF">
      <w:pPr>
        <w:spacing w:after="0"/>
        <w:jc w:val="center"/>
        <w:rPr>
          <w:rFonts w:ascii="Times New Roman" w:hAnsi="Times New Roman" w:cs="Times New Roman"/>
          <w:b/>
          <w:sz w:val="24"/>
          <w:szCs w:val="24"/>
        </w:rPr>
      </w:pPr>
    </w:p>
    <w:p w14:paraId="41D486D7" w14:textId="77777777" w:rsidR="007021FF" w:rsidRPr="0045408D" w:rsidRDefault="007021FF" w:rsidP="007021FF">
      <w:pPr>
        <w:spacing w:after="0"/>
        <w:jc w:val="center"/>
        <w:rPr>
          <w:rFonts w:ascii="Times New Roman" w:hAnsi="Times New Roman" w:cs="Times New Roman"/>
          <w:b/>
          <w:sz w:val="24"/>
          <w:szCs w:val="24"/>
        </w:rPr>
      </w:pPr>
    </w:p>
    <w:p w14:paraId="342917A4" w14:textId="77777777" w:rsidR="007021FF" w:rsidRPr="003504C2" w:rsidRDefault="007021FF" w:rsidP="007021FF">
      <w:pPr>
        <w:spacing w:after="0"/>
        <w:jc w:val="center"/>
        <w:rPr>
          <w:rFonts w:ascii="Times New Roman" w:hAnsi="Times New Roman" w:cs="Times New Roman"/>
          <w:b/>
          <w:sz w:val="24"/>
          <w:szCs w:val="24"/>
        </w:rPr>
      </w:pPr>
    </w:p>
    <w:p w14:paraId="277CAC19" w14:textId="77777777" w:rsidR="007021FF" w:rsidRDefault="007021FF" w:rsidP="007021FF">
      <w:pPr>
        <w:spacing w:after="0"/>
        <w:jc w:val="center"/>
        <w:rPr>
          <w:rFonts w:ascii="Times New Roman" w:hAnsi="Times New Roman" w:cs="Times New Roman"/>
          <w:b/>
          <w:sz w:val="24"/>
          <w:szCs w:val="24"/>
        </w:rPr>
      </w:pPr>
    </w:p>
    <w:p w14:paraId="77392962" w14:textId="77777777" w:rsidR="0045408D" w:rsidRDefault="0045408D" w:rsidP="007021FF">
      <w:pPr>
        <w:spacing w:after="0"/>
        <w:jc w:val="center"/>
        <w:rPr>
          <w:rFonts w:ascii="Times New Roman" w:hAnsi="Times New Roman" w:cs="Times New Roman"/>
          <w:b/>
          <w:sz w:val="24"/>
          <w:szCs w:val="24"/>
        </w:rPr>
      </w:pPr>
    </w:p>
    <w:p w14:paraId="72E7FC35" w14:textId="77777777" w:rsidR="0045408D" w:rsidRDefault="0045408D" w:rsidP="007021FF">
      <w:pPr>
        <w:spacing w:after="0"/>
        <w:jc w:val="center"/>
        <w:rPr>
          <w:rFonts w:ascii="Times New Roman" w:hAnsi="Times New Roman" w:cs="Times New Roman"/>
          <w:b/>
          <w:sz w:val="24"/>
          <w:szCs w:val="24"/>
        </w:rPr>
      </w:pPr>
    </w:p>
    <w:p w14:paraId="0E7FE587" w14:textId="77777777" w:rsidR="0045408D" w:rsidRDefault="0045408D" w:rsidP="007021FF">
      <w:pPr>
        <w:spacing w:after="0"/>
        <w:jc w:val="center"/>
        <w:rPr>
          <w:rFonts w:ascii="Times New Roman" w:hAnsi="Times New Roman" w:cs="Times New Roman"/>
          <w:b/>
          <w:sz w:val="24"/>
          <w:szCs w:val="24"/>
        </w:rPr>
      </w:pPr>
    </w:p>
    <w:p w14:paraId="03EC9739" w14:textId="77777777" w:rsidR="0045408D" w:rsidRDefault="0045408D" w:rsidP="007021FF">
      <w:pPr>
        <w:spacing w:after="0"/>
        <w:jc w:val="center"/>
        <w:rPr>
          <w:rFonts w:ascii="Times New Roman" w:hAnsi="Times New Roman" w:cs="Times New Roman"/>
          <w:b/>
          <w:sz w:val="24"/>
          <w:szCs w:val="24"/>
        </w:rPr>
      </w:pPr>
    </w:p>
    <w:p w14:paraId="037643A7" w14:textId="77777777" w:rsidR="0045408D" w:rsidRDefault="0045408D" w:rsidP="007021FF">
      <w:pPr>
        <w:spacing w:after="0"/>
        <w:jc w:val="center"/>
        <w:rPr>
          <w:rFonts w:ascii="Times New Roman" w:hAnsi="Times New Roman" w:cs="Times New Roman"/>
          <w:b/>
          <w:sz w:val="24"/>
          <w:szCs w:val="24"/>
        </w:rPr>
      </w:pPr>
    </w:p>
    <w:p w14:paraId="174F979F" w14:textId="77777777" w:rsidR="0045408D" w:rsidRDefault="0045408D" w:rsidP="007021FF">
      <w:pPr>
        <w:spacing w:after="0"/>
        <w:jc w:val="center"/>
        <w:rPr>
          <w:rFonts w:ascii="Times New Roman" w:hAnsi="Times New Roman" w:cs="Times New Roman"/>
          <w:b/>
          <w:sz w:val="24"/>
          <w:szCs w:val="24"/>
        </w:rPr>
      </w:pPr>
    </w:p>
    <w:p w14:paraId="1FFB2631" w14:textId="77777777" w:rsidR="0045408D" w:rsidRDefault="0045408D" w:rsidP="007021FF">
      <w:pPr>
        <w:spacing w:after="0"/>
        <w:jc w:val="center"/>
        <w:rPr>
          <w:rFonts w:ascii="Times New Roman" w:hAnsi="Times New Roman" w:cs="Times New Roman"/>
          <w:b/>
          <w:sz w:val="24"/>
          <w:szCs w:val="24"/>
        </w:rPr>
      </w:pPr>
    </w:p>
    <w:p w14:paraId="4E8AB015" w14:textId="77777777" w:rsidR="0045408D" w:rsidRDefault="0045408D" w:rsidP="007021FF">
      <w:pPr>
        <w:spacing w:after="0"/>
        <w:jc w:val="center"/>
        <w:rPr>
          <w:rFonts w:ascii="Times New Roman" w:hAnsi="Times New Roman" w:cs="Times New Roman"/>
          <w:b/>
          <w:sz w:val="24"/>
          <w:szCs w:val="24"/>
        </w:rPr>
      </w:pPr>
    </w:p>
    <w:p w14:paraId="2F09E6D1" w14:textId="77777777" w:rsidR="0045408D" w:rsidRDefault="0045408D" w:rsidP="007021FF">
      <w:pPr>
        <w:spacing w:after="0"/>
        <w:jc w:val="center"/>
        <w:rPr>
          <w:rFonts w:ascii="Times New Roman" w:hAnsi="Times New Roman" w:cs="Times New Roman"/>
          <w:b/>
          <w:sz w:val="24"/>
          <w:szCs w:val="24"/>
        </w:rPr>
      </w:pPr>
    </w:p>
    <w:p w14:paraId="5E6DD9EB" w14:textId="77777777" w:rsidR="0045408D" w:rsidRDefault="0045408D" w:rsidP="007021FF">
      <w:pPr>
        <w:spacing w:after="0"/>
        <w:jc w:val="center"/>
        <w:rPr>
          <w:rFonts w:ascii="Times New Roman" w:hAnsi="Times New Roman" w:cs="Times New Roman"/>
          <w:b/>
          <w:sz w:val="24"/>
          <w:szCs w:val="24"/>
        </w:rPr>
      </w:pPr>
    </w:p>
    <w:p w14:paraId="46316D00" w14:textId="77777777" w:rsidR="0045408D" w:rsidRDefault="0045408D" w:rsidP="007021FF">
      <w:pPr>
        <w:spacing w:after="0"/>
        <w:jc w:val="center"/>
        <w:rPr>
          <w:rFonts w:ascii="Times New Roman" w:hAnsi="Times New Roman" w:cs="Times New Roman"/>
          <w:b/>
          <w:sz w:val="24"/>
          <w:szCs w:val="24"/>
        </w:rPr>
      </w:pPr>
    </w:p>
    <w:p w14:paraId="43895CF6" w14:textId="77777777" w:rsidR="0045408D" w:rsidRPr="003504C2" w:rsidRDefault="0045408D" w:rsidP="007021FF">
      <w:pPr>
        <w:spacing w:after="0"/>
        <w:jc w:val="center"/>
        <w:rPr>
          <w:rFonts w:ascii="Times New Roman" w:hAnsi="Times New Roman" w:cs="Times New Roman"/>
          <w:b/>
          <w:sz w:val="24"/>
          <w:szCs w:val="24"/>
        </w:rPr>
      </w:pPr>
    </w:p>
    <w:p w14:paraId="74E2F36D" w14:textId="77777777" w:rsidR="007021FF" w:rsidRPr="003504C2" w:rsidRDefault="007021FF" w:rsidP="007021FF">
      <w:pPr>
        <w:spacing w:after="0"/>
        <w:jc w:val="center"/>
        <w:rPr>
          <w:rFonts w:ascii="Times New Roman" w:hAnsi="Times New Roman" w:cs="Times New Roman"/>
          <w:b/>
          <w:sz w:val="24"/>
          <w:szCs w:val="24"/>
        </w:rPr>
      </w:pPr>
    </w:p>
    <w:p w14:paraId="41A18D37" w14:textId="77777777" w:rsidR="007021FF" w:rsidRPr="00782B4E" w:rsidRDefault="007021FF" w:rsidP="007021FF">
      <w:pPr>
        <w:spacing w:after="0"/>
        <w:jc w:val="center"/>
        <w:rPr>
          <w:rFonts w:ascii="Times New Roman" w:hAnsi="Times New Roman" w:cs="Times New Roman"/>
          <w:b/>
          <w:sz w:val="24"/>
          <w:szCs w:val="24"/>
        </w:rPr>
      </w:pPr>
      <w:r w:rsidRPr="00782B4E">
        <w:rPr>
          <w:rFonts w:ascii="Times New Roman" w:hAnsi="Times New Roman" w:cs="Times New Roman"/>
          <w:b/>
          <w:sz w:val="24"/>
          <w:szCs w:val="24"/>
        </w:rPr>
        <w:lastRenderedPageBreak/>
        <w:t>ΒΙΒΛΙΟΓΡΑΦΙΑ</w:t>
      </w:r>
    </w:p>
    <w:p w14:paraId="6DB3511E" w14:textId="77777777" w:rsidR="007021FF" w:rsidRPr="00782B4E" w:rsidRDefault="007021FF" w:rsidP="007021FF">
      <w:pPr>
        <w:spacing w:after="0"/>
        <w:jc w:val="center"/>
        <w:rPr>
          <w:rFonts w:ascii="Times New Roman" w:hAnsi="Times New Roman" w:cs="Times New Roman"/>
          <w:b/>
          <w:sz w:val="24"/>
          <w:szCs w:val="24"/>
          <w:lang w:val="en-US"/>
        </w:rPr>
      </w:pPr>
    </w:p>
    <w:p w14:paraId="133BD972" w14:textId="77777777" w:rsidR="007021FF" w:rsidRPr="00782B4E" w:rsidRDefault="007021FF" w:rsidP="002C54E4">
      <w:pPr>
        <w:pStyle w:val="a6"/>
        <w:numPr>
          <w:ilvl w:val="0"/>
          <w:numId w:val="2"/>
        </w:numPr>
        <w:spacing w:after="0" w:line="276" w:lineRule="auto"/>
        <w:ind w:left="567" w:hanging="567"/>
        <w:jc w:val="both"/>
        <w:rPr>
          <w:rFonts w:ascii="Times New Roman" w:hAnsi="Times New Roman" w:cs="Times New Roman"/>
          <w:sz w:val="24"/>
          <w:szCs w:val="24"/>
        </w:rPr>
      </w:pPr>
      <w:r w:rsidRPr="00782B4E">
        <w:rPr>
          <w:rFonts w:ascii="Times New Roman" w:hAnsi="Times New Roman" w:cs="Times New Roman"/>
          <w:sz w:val="24"/>
          <w:szCs w:val="24"/>
        </w:rPr>
        <w:t>Στεργίου Ι.</w:t>
      </w:r>
      <w:r>
        <w:rPr>
          <w:rFonts w:ascii="Times New Roman" w:hAnsi="Times New Roman" w:cs="Times New Roman"/>
          <w:sz w:val="24"/>
          <w:szCs w:val="24"/>
        </w:rPr>
        <w:t>,</w:t>
      </w:r>
      <w:r w:rsidRPr="00782B4E">
        <w:rPr>
          <w:rFonts w:ascii="Times New Roman" w:hAnsi="Times New Roman" w:cs="Times New Roman"/>
          <w:sz w:val="24"/>
          <w:szCs w:val="24"/>
        </w:rPr>
        <w:t xml:space="preserve"> και Στεργίου Κ., Ανυψωτικά και μεταφορικά μηχανήματα, Σύγχρονη Εκδοτική, Αθήνα, 2006.</w:t>
      </w:r>
    </w:p>
    <w:p w14:paraId="7A11B377" w14:textId="77777777" w:rsidR="007021FF" w:rsidRPr="00782B4E" w:rsidRDefault="007021FF" w:rsidP="002C54E4">
      <w:pPr>
        <w:pStyle w:val="a6"/>
        <w:numPr>
          <w:ilvl w:val="0"/>
          <w:numId w:val="2"/>
        </w:numPr>
        <w:spacing w:after="0" w:line="276" w:lineRule="auto"/>
        <w:ind w:left="567" w:hanging="567"/>
        <w:jc w:val="both"/>
        <w:rPr>
          <w:rFonts w:ascii="Times New Roman" w:hAnsi="Times New Roman" w:cs="Times New Roman"/>
          <w:sz w:val="24"/>
          <w:szCs w:val="24"/>
        </w:rPr>
      </w:pPr>
      <w:proofErr w:type="spellStart"/>
      <w:r w:rsidRPr="00782B4E">
        <w:rPr>
          <w:rFonts w:ascii="Times New Roman" w:hAnsi="Times New Roman" w:cs="Times New Roman"/>
          <w:sz w:val="24"/>
          <w:szCs w:val="24"/>
        </w:rPr>
        <w:t>Κουζέλης</w:t>
      </w:r>
      <w:proofErr w:type="spellEnd"/>
      <w:r w:rsidRPr="00782B4E">
        <w:rPr>
          <w:rFonts w:ascii="Times New Roman" w:hAnsi="Times New Roman" w:cs="Times New Roman"/>
          <w:sz w:val="24"/>
          <w:szCs w:val="24"/>
        </w:rPr>
        <w:t xml:space="preserve"> Θ., Μηχανήματα ανυψώσεως και μετακίνησης υλικών, Ίδρυμα Ευγενίδου, Αθήνα, 1998.</w:t>
      </w:r>
    </w:p>
    <w:p w14:paraId="141EE042" w14:textId="77777777" w:rsidR="007021FF" w:rsidRPr="00782B4E" w:rsidRDefault="007021FF" w:rsidP="002C54E4">
      <w:pPr>
        <w:pStyle w:val="a6"/>
        <w:numPr>
          <w:ilvl w:val="0"/>
          <w:numId w:val="2"/>
        </w:numPr>
        <w:spacing w:after="0" w:line="276" w:lineRule="auto"/>
        <w:ind w:left="567" w:hanging="567"/>
        <w:jc w:val="both"/>
        <w:rPr>
          <w:rFonts w:ascii="Times New Roman" w:hAnsi="Times New Roman" w:cs="Times New Roman"/>
          <w:sz w:val="24"/>
          <w:szCs w:val="24"/>
          <w:lang w:val="en-US"/>
        </w:rPr>
      </w:pPr>
      <w:r w:rsidRPr="00782B4E">
        <w:rPr>
          <w:rFonts w:ascii="Times New Roman" w:hAnsi="Times New Roman" w:cs="Times New Roman"/>
          <w:sz w:val="24"/>
          <w:szCs w:val="24"/>
          <w:lang w:val="en-US"/>
        </w:rPr>
        <w:t>Ray S</w:t>
      </w:r>
      <w:r w:rsidRPr="004240CD">
        <w:rPr>
          <w:rFonts w:ascii="Times New Roman" w:hAnsi="Times New Roman" w:cs="Times New Roman"/>
          <w:sz w:val="24"/>
          <w:szCs w:val="24"/>
          <w:lang w:val="en-US"/>
        </w:rPr>
        <w:t>.,</w:t>
      </w:r>
      <w:r w:rsidRPr="00782B4E">
        <w:rPr>
          <w:rFonts w:ascii="Times New Roman" w:hAnsi="Times New Roman" w:cs="Times New Roman"/>
          <w:sz w:val="24"/>
          <w:szCs w:val="24"/>
          <w:lang w:val="en-US"/>
        </w:rPr>
        <w:t xml:space="preserve"> and Kappa F., Introduction to materials handling, New Age International Publishers, New Delhi, 2008.</w:t>
      </w:r>
    </w:p>
    <w:p w14:paraId="7F8DF98C" w14:textId="77777777" w:rsidR="007021FF" w:rsidRPr="00782B4E" w:rsidRDefault="007021FF" w:rsidP="002C54E4">
      <w:pPr>
        <w:pStyle w:val="a6"/>
        <w:numPr>
          <w:ilvl w:val="0"/>
          <w:numId w:val="2"/>
        </w:numPr>
        <w:spacing w:after="0" w:line="276" w:lineRule="auto"/>
        <w:ind w:left="567" w:hanging="567"/>
        <w:jc w:val="both"/>
        <w:rPr>
          <w:rFonts w:ascii="Times New Roman" w:hAnsi="Times New Roman" w:cs="Times New Roman"/>
          <w:sz w:val="24"/>
          <w:szCs w:val="24"/>
          <w:lang w:val="en-US"/>
        </w:rPr>
      </w:pPr>
      <w:r w:rsidRPr="00782B4E">
        <w:rPr>
          <w:rFonts w:ascii="Times New Roman" w:hAnsi="Times New Roman" w:cs="Times New Roman"/>
          <w:sz w:val="24"/>
          <w:szCs w:val="24"/>
          <w:lang w:val="en-US"/>
        </w:rPr>
        <w:t xml:space="preserve">Speight J., Sullivan R, Xu J.K., and Clooney G., Design of an 18kW solid oxide fuel cell fed by ethanol, </w:t>
      </w:r>
      <w:r w:rsidRPr="00782B4E">
        <w:rPr>
          <w:rFonts w:ascii="Times New Roman" w:hAnsi="Times New Roman" w:cs="Times New Roman"/>
          <w:i/>
          <w:sz w:val="24"/>
          <w:szCs w:val="24"/>
          <w:lang w:val="en-US"/>
        </w:rPr>
        <w:t>International Journal of Hydrogen Energy</w:t>
      </w:r>
      <w:r w:rsidRPr="00782B4E">
        <w:rPr>
          <w:rFonts w:ascii="Times New Roman" w:hAnsi="Times New Roman" w:cs="Times New Roman"/>
          <w:sz w:val="24"/>
          <w:szCs w:val="24"/>
          <w:lang w:val="en-US"/>
        </w:rPr>
        <w:t>, 98(3), 1245-1255, 2014.</w:t>
      </w:r>
    </w:p>
    <w:p w14:paraId="04AB6B32" w14:textId="77777777" w:rsidR="007021FF" w:rsidRPr="00782B4E" w:rsidRDefault="007021FF" w:rsidP="002C54E4">
      <w:pPr>
        <w:pStyle w:val="a6"/>
        <w:numPr>
          <w:ilvl w:val="0"/>
          <w:numId w:val="2"/>
        </w:numPr>
        <w:spacing w:after="0" w:line="276" w:lineRule="auto"/>
        <w:ind w:left="567" w:hanging="567"/>
        <w:jc w:val="both"/>
        <w:rPr>
          <w:rFonts w:ascii="Times New Roman" w:hAnsi="Times New Roman" w:cs="Times New Roman"/>
          <w:sz w:val="24"/>
          <w:szCs w:val="24"/>
          <w:lang w:val="en-US"/>
        </w:rPr>
      </w:pPr>
      <w:r w:rsidRPr="00782B4E">
        <w:rPr>
          <w:rFonts w:ascii="Times New Roman" w:hAnsi="Times New Roman" w:cs="Times New Roman"/>
          <w:sz w:val="24"/>
          <w:szCs w:val="24"/>
          <w:lang w:val="en-US"/>
        </w:rPr>
        <w:t>McGlinchey D., Bulk solids handling: equipment selection and operation, Blackwell Publishing, Australia, 2008.</w:t>
      </w:r>
    </w:p>
    <w:p w14:paraId="3F3C100A" w14:textId="77777777" w:rsidR="007021FF" w:rsidRPr="00782B4E" w:rsidRDefault="007021FF" w:rsidP="002C54E4">
      <w:pPr>
        <w:pStyle w:val="a6"/>
        <w:numPr>
          <w:ilvl w:val="0"/>
          <w:numId w:val="2"/>
        </w:numPr>
        <w:spacing w:after="0" w:line="276" w:lineRule="auto"/>
        <w:ind w:left="567" w:hanging="567"/>
        <w:jc w:val="both"/>
        <w:rPr>
          <w:rFonts w:ascii="Times New Roman" w:hAnsi="Times New Roman" w:cs="Times New Roman"/>
          <w:sz w:val="24"/>
          <w:szCs w:val="24"/>
          <w:lang w:val="en-US"/>
        </w:rPr>
      </w:pPr>
      <w:r w:rsidRPr="00782B4E">
        <w:rPr>
          <w:rFonts w:ascii="Times New Roman" w:hAnsi="Times New Roman" w:cs="Times New Roman"/>
          <w:sz w:val="24"/>
          <w:szCs w:val="24"/>
          <w:lang w:val="en-US"/>
        </w:rPr>
        <w:t>McGuire P.M., Conveyors: application, selection and integration, CRC Press, USA, 2010.</w:t>
      </w:r>
    </w:p>
    <w:p w14:paraId="7E403648" w14:textId="77777777" w:rsidR="007021FF" w:rsidRPr="00782B4E" w:rsidRDefault="007021FF" w:rsidP="002C54E4">
      <w:pPr>
        <w:pStyle w:val="a6"/>
        <w:numPr>
          <w:ilvl w:val="0"/>
          <w:numId w:val="2"/>
        </w:numPr>
        <w:spacing w:after="0" w:line="276" w:lineRule="auto"/>
        <w:ind w:left="567" w:hanging="567"/>
        <w:jc w:val="both"/>
        <w:rPr>
          <w:rFonts w:ascii="Times New Roman" w:hAnsi="Times New Roman" w:cs="Times New Roman"/>
          <w:sz w:val="24"/>
          <w:szCs w:val="24"/>
          <w:lang w:val="en-US"/>
        </w:rPr>
      </w:pPr>
      <w:r w:rsidRPr="00782B4E">
        <w:rPr>
          <w:rFonts w:ascii="Times New Roman" w:hAnsi="Times New Roman" w:cs="Times New Roman"/>
          <w:sz w:val="24"/>
          <w:szCs w:val="24"/>
          <w:lang w:val="en-US"/>
        </w:rPr>
        <w:t>Handbook of conveyor and elevator belting, The GOODYEAR Tire and Rubber Company, Ohio, USA, 1975.</w:t>
      </w:r>
    </w:p>
    <w:p w14:paraId="006F6285" w14:textId="77777777" w:rsidR="007021FF" w:rsidRPr="00782B4E" w:rsidRDefault="007021FF" w:rsidP="002C54E4">
      <w:pPr>
        <w:pStyle w:val="a6"/>
        <w:numPr>
          <w:ilvl w:val="0"/>
          <w:numId w:val="2"/>
        </w:numPr>
        <w:spacing w:after="0" w:line="276" w:lineRule="auto"/>
        <w:ind w:left="567" w:hanging="567"/>
        <w:jc w:val="both"/>
        <w:rPr>
          <w:rFonts w:ascii="Times New Roman" w:hAnsi="Times New Roman" w:cs="Times New Roman"/>
          <w:sz w:val="24"/>
          <w:szCs w:val="24"/>
          <w:lang w:val="en-US"/>
        </w:rPr>
      </w:pPr>
      <w:r w:rsidRPr="00782B4E">
        <w:rPr>
          <w:rFonts w:ascii="Times New Roman" w:hAnsi="Times New Roman" w:cs="Times New Roman"/>
          <w:sz w:val="24"/>
          <w:szCs w:val="24"/>
          <w:lang w:val="en-US"/>
        </w:rPr>
        <w:t>Conveyor belt technique: design and calculation, Dunlop-</w:t>
      </w:r>
      <w:proofErr w:type="spellStart"/>
      <w:r w:rsidRPr="00782B4E">
        <w:rPr>
          <w:rFonts w:ascii="Times New Roman" w:hAnsi="Times New Roman" w:cs="Times New Roman"/>
          <w:sz w:val="24"/>
          <w:szCs w:val="24"/>
          <w:lang w:val="en-US"/>
        </w:rPr>
        <w:t>Enerka</w:t>
      </w:r>
      <w:proofErr w:type="spellEnd"/>
      <w:r w:rsidRPr="00782B4E">
        <w:rPr>
          <w:rFonts w:ascii="Times New Roman" w:hAnsi="Times New Roman" w:cs="Times New Roman"/>
          <w:sz w:val="24"/>
          <w:szCs w:val="24"/>
          <w:lang w:val="en-US"/>
        </w:rPr>
        <w:t xml:space="preserve"> </w:t>
      </w:r>
      <w:proofErr w:type="spellStart"/>
      <w:r w:rsidRPr="00782B4E">
        <w:rPr>
          <w:rFonts w:ascii="Times New Roman" w:hAnsi="Times New Roman" w:cs="Times New Roman"/>
          <w:sz w:val="24"/>
          <w:szCs w:val="24"/>
          <w:lang w:val="en-US"/>
        </w:rPr>
        <w:t>Gmbh</w:t>
      </w:r>
      <w:proofErr w:type="spellEnd"/>
      <w:r w:rsidRPr="00782B4E">
        <w:rPr>
          <w:rFonts w:ascii="Times New Roman" w:hAnsi="Times New Roman" w:cs="Times New Roman"/>
          <w:sz w:val="24"/>
          <w:szCs w:val="24"/>
          <w:lang w:val="en-US"/>
        </w:rPr>
        <w:t>., Germany, 1995.</w:t>
      </w:r>
    </w:p>
    <w:p w14:paraId="4C232D41" w14:textId="77777777" w:rsidR="007021FF" w:rsidRDefault="00000000" w:rsidP="002C54E4">
      <w:pPr>
        <w:pStyle w:val="a6"/>
        <w:numPr>
          <w:ilvl w:val="0"/>
          <w:numId w:val="2"/>
        </w:numPr>
        <w:spacing w:after="0" w:line="276" w:lineRule="auto"/>
        <w:ind w:left="567" w:hanging="567"/>
        <w:jc w:val="both"/>
        <w:rPr>
          <w:rFonts w:ascii="Times New Roman" w:hAnsi="Times New Roman" w:cs="Times New Roman"/>
          <w:sz w:val="24"/>
          <w:szCs w:val="24"/>
          <w:lang w:val="en-US"/>
        </w:rPr>
      </w:pPr>
      <w:hyperlink r:id="rId13" w:history="1">
        <w:r w:rsidR="007021FF" w:rsidRPr="00E83009">
          <w:rPr>
            <w:rStyle w:val="-"/>
            <w:rFonts w:ascii="Times New Roman" w:hAnsi="Times New Roman" w:cs="Times New Roman"/>
            <w:sz w:val="24"/>
            <w:szCs w:val="24"/>
            <w:lang w:val="en-US"/>
          </w:rPr>
          <w:t>www.uowm.gr</w:t>
        </w:r>
      </w:hyperlink>
    </w:p>
    <w:p w14:paraId="7C8C0581" w14:textId="77777777" w:rsidR="007021FF" w:rsidRDefault="007021FF" w:rsidP="007021FF">
      <w:pPr>
        <w:pStyle w:val="a6"/>
        <w:rPr>
          <w:rFonts w:ascii="Times New Roman" w:hAnsi="Times New Roman" w:cs="Times New Roman"/>
          <w:sz w:val="24"/>
          <w:szCs w:val="24"/>
          <w:lang w:val="en-US"/>
        </w:rPr>
      </w:pPr>
    </w:p>
    <w:p w14:paraId="22BC2AF0" w14:textId="77777777" w:rsidR="007021FF" w:rsidRPr="00D83F98" w:rsidRDefault="007021FF" w:rsidP="007021FF">
      <w:pPr>
        <w:rPr>
          <w:rFonts w:ascii="Times New Roman" w:hAnsi="Times New Roman" w:cs="Times New Roman"/>
          <w:sz w:val="24"/>
          <w:szCs w:val="24"/>
          <w:lang w:val="en-US"/>
        </w:rPr>
      </w:pPr>
    </w:p>
    <w:p w14:paraId="27C80371" w14:textId="77777777" w:rsidR="007021FF" w:rsidRPr="00782B4E" w:rsidRDefault="007021FF" w:rsidP="007021FF">
      <w:pPr>
        <w:pStyle w:val="a6"/>
        <w:rPr>
          <w:rFonts w:ascii="Times New Roman" w:hAnsi="Times New Roman" w:cs="Times New Roman"/>
          <w:sz w:val="24"/>
          <w:szCs w:val="24"/>
          <w:lang w:val="en-US"/>
        </w:rPr>
      </w:pPr>
    </w:p>
    <w:p w14:paraId="3F38E01D" w14:textId="77777777" w:rsidR="007021FF" w:rsidRDefault="007021FF" w:rsidP="007021FF">
      <w:pPr>
        <w:pStyle w:val="Default"/>
        <w:jc w:val="both"/>
        <w:rPr>
          <w:sz w:val="22"/>
          <w:szCs w:val="22"/>
        </w:rPr>
      </w:pPr>
    </w:p>
    <w:p w14:paraId="03FA9F1E" w14:textId="77777777" w:rsidR="007021FF" w:rsidRDefault="007021FF" w:rsidP="007021FF">
      <w:pPr>
        <w:pStyle w:val="Default"/>
        <w:jc w:val="both"/>
        <w:rPr>
          <w:sz w:val="22"/>
          <w:szCs w:val="22"/>
        </w:rPr>
      </w:pPr>
    </w:p>
    <w:p w14:paraId="40B6E890" w14:textId="77777777" w:rsidR="007021FF" w:rsidRDefault="007021FF" w:rsidP="007021FF">
      <w:pPr>
        <w:pStyle w:val="Default"/>
        <w:jc w:val="both"/>
        <w:rPr>
          <w:sz w:val="22"/>
          <w:szCs w:val="22"/>
        </w:rPr>
      </w:pPr>
    </w:p>
    <w:p w14:paraId="4404ABA9" w14:textId="77777777" w:rsidR="007021FF" w:rsidRDefault="007021FF" w:rsidP="007021FF">
      <w:pPr>
        <w:pStyle w:val="Default"/>
        <w:jc w:val="both"/>
        <w:rPr>
          <w:sz w:val="22"/>
          <w:szCs w:val="22"/>
        </w:rPr>
      </w:pPr>
    </w:p>
    <w:p w14:paraId="023A59F3" w14:textId="77777777" w:rsidR="007021FF" w:rsidRDefault="007021FF" w:rsidP="007021FF">
      <w:pPr>
        <w:pStyle w:val="Default"/>
        <w:jc w:val="both"/>
        <w:rPr>
          <w:sz w:val="22"/>
          <w:szCs w:val="22"/>
        </w:rPr>
      </w:pPr>
    </w:p>
    <w:p w14:paraId="139973CE" w14:textId="77777777" w:rsidR="007021FF" w:rsidRDefault="007021FF" w:rsidP="007021FF">
      <w:pPr>
        <w:pStyle w:val="Default"/>
        <w:jc w:val="both"/>
        <w:rPr>
          <w:sz w:val="22"/>
          <w:szCs w:val="22"/>
        </w:rPr>
      </w:pPr>
    </w:p>
    <w:p w14:paraId="00FC65FB" w14:textId="77777777" w:rsidR="007021FF" w:rsidRPr="00B40A16" w:rsidRDefault="007021FF" w:rsidP="007021FF">
      <w:pPr>
        <w:spacing w:after="0"/>
        <w:ind w:firstLine="284"/>
        <w:jc w:val="both"/>
        <w:rPr>
          <w:rFonts w:asciiTheme="majorHAnsi" w:hAnsiTheme="majorHAnsi" w:cs="Times New Roman"/>
          <w:sz w:val="24"/>
          <w:szCs w:val="24"/>
        </w:rPr>
      </w:pPr>
    </w:p>
    <w:p w14:paraId="6DE104E1" w14:textId="77777777" w:rsidR="007021FF" w:rsidRPr="00B40A16" w:rsidRDefault="007021FF" w:rsidP="007021FF">
      <w:pPr>
        <w:spacing w:after="0"/>
        <w:ind w:firstLine="284"/>
        <w:jc w:val="both"/>
        <w:rPr>
          <w:rFonts w:asciiTheme="majorHAnsi" w:hAnsiTheme="majorHAnsi" w:cs="Times New Roman"/>
          <w:sz w:val="24"/>
          <w:szCs w:val="24"/>
        </w:rPr>
      </w:pPr>
    </w:p>
    <w:p w14:paraId="6C851C81" w14:textId="77777777" w:rsidR="007021FF" w:rsidRPr="00B40A16" w:rsidRDefault="007021FF" w:rsidP="007021FF">
      <w:pPr>
        <w:spacing w:after="0"/>
        <w:ind w:firstLine="284"/>
        <w:jc w:val="both"/>
        <w:rPr>
          <w:rFonts w:asciiTheme="majorHAnsi" w:hAnsiTheme="majorHAnsi" w:cs="Times New Roman"/>
          <w:sz w:val="24"/>
          <w:szCs w:val="24"/>
        </w:rPr>
      </w:pPr>
    </w:p>
    <w:p w14:paraId="49A3747A" w14:textId="77777777" w:rsidR="007021FF" w:rsidRPr="00B40A16" w:rsidRDefault="007021FF" w:rsidP="007021FF">
      <w:pPr>
        <w:spacing w:after="0"/>
        <w:ind w:firstLine="284"/>
        <w:jc w:val="both"/>
        <w:rPr>
          <w:rFonts w:asciiTheme="majorHAnsi" w:hAnsiTheme="majorHAnsi" w:cs="Times New Roman"/>
          <w:sz w:val="24"/>
          <w:szCs w:val="24"/>
        </w:rPr>
      </w:pPr>
    </w:p>
    <w:p w14:paraId="1EB850A7" w14:textId="77777777" w:rsidR="007021FF" w:rsidRPr="00B40A16" w:rsidRDefault="007021FF" w:rsidP="007021FF">
      <w:pPr>
        <w:spacing w:after="0"/>
        <w:ind w:firstLine="284"/>
        <w:jc w:val="both"/>
        <w:rPr>
          <w:rFonts w:asciiTheme="majorHAnsi" w:hAnsiTheme="majorHAnsi" w:cs="Times New Roman"/>
          <w:sz w:val="24"/>
          <w:szCs w:val="24"/>
        </w:rPr>
      </w:pPr>
    </w:p>
    <w:p w14:paraId="1FFAD277" w14:textId="77777777" w:rsidR="007021FF" w:rsidRPr="00B40A16" w:rsidRDefault="007021FF" w:rsidP="007021FF">
      <w:pPr>
        <w:spacing w:after="0"/>
        <w:ind w:firstLine="284"/>
        <w:jc w:val="both"/>
        <w:rPr>
          <w:rFonts w:asciiTheme="majorHAnsi" w:hAnsiTheme="majorHAnsi" w:cs="Times New Roman"/>
          <w:sz w:val="24"/>
          <w:szCs w:val="24"/>
        </w:rPr>
      </w:pPr>
    </w:p>
    <w:p w14:paraId="7468D0C1" w14:textId="77777777" w:rsidR="007021FF" w:rsidRPr="00B40A16" w:rsidRDefault="007021FF" w:rsidP="007021FF">
      <w:pPr>
        <w:spacing w:after="0"/>
        <w:ind w:firstLine="284"/>
        <w:jc w:val="both"/>
        <w:rPr>
          <w:rFonts w:asciiTheme="majorHAnsi" w:hAnsiTheme="majorHAnsi" w:cs="Times New Roman"/>
          <w:sz w:val="24"/>
          <w:szCs w:val="24"/>
        </w:rPr>
      </w:pPr>
    </w:p>
    <w:p w14:paraId="741D7EC9" w14:textId="77777777" w:rsidR="007021FF" w:rsidRPr="00B40A16" w:rsidRDefault="007021FF" w:rsidP="007021FF">
      <w:pPr>
        <w:spacing w:after="0"/>
        <w:ind w:firstLine="284"/>
        <w:jc w:val="both"/>
        <w:rPr>
          <w:rFonts w:asciiTheme="majorHAnsi" w:hAnsiTheme="majorHAnsi" w:cs="Times New Roman"/>
          <w:sz w:val="24"/>
          <w:szCs w:val="24"/>
        </w:rPr>
      </w:pPr>
    </w:p>
    <w:p w14:paraId="2A95DCD5" w14:textId="77777777" w:rsidR="007021FF" w:rsidRPr="00B40A16" w:rsidRDefault="007021FF" w:rsidP="007021FF">
      <w:pPr>
        <w:spacing w:after="0"/>
        <w:ind w:firstLine="284"/>
        <w:jc w:val="both"/>
        <w:rPr>
          <w:rFonts w:asciiTheme="majorHAnsi" w:hAnsiTheme="majorHAnsi" w:cs="Times New Roman"/>
          <w:sz w:val="24"/>
          <w:szCs w:val="24"/>
        </w:rPr>
      </w:pPr>
    </w:p>
    <w:p w14:paraId="14AA814E" w14:textId="6EE01345" w:rsidR="0042297F" w:rsidRPr="007021FF" w:rsidRDefault="0042297F">
      <w:pPr>
        <w:rPr>
          <w:lang w:val="en-US"/>
        </w:rPr>
      </w:pPr>
    </w:p>
    <w:sectPr w:rsidR="0042297F" w:rsidRPr="007021FF" w:rsidSect="0045408D">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3D506" w14:textId="77777777" w:rsidR="00525A7A" w:rsidRDefault="00525A7A" w:rsidP="0045408D">
      <w:pPr>
        <w:spacing w:after="0" w:line="240" w:lineRule="auto"/>
      </w:pPr>
      <w:r>
        <w:separator/>
      </w:r>
    </w:p>
  </w:endnote>
  <w:endnote w:type="continuationSeparator" w:id="0">
    <w:p w14:paraId="2694E268" w14:textId="77777777" w:rsidR="00525A7A" w:rsidRDefault="00525A7A" w:rsidP="0045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mpact">
    <w:panose1 w:val="020B0806030902050204"/>
    <w:charset w:val="A1"/>
    <w:family w:val="swiss"/>
    <w:pitch w:val="variable"/>
    <w:sig w:usb0="000002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Bahnschrift Light Condensed">
    <w:panose1 w:val="020B0502040204020203"/>
    <w:charset w:val="A1"/>
    <w:family w:val="swiss"/>
    <w:pitch w:val="variable"/>
    <w:sig w:usb0="A00002C7" w:usb1="00000002" w:usb2="00000000" w:usb3="00000000" w:csb0="0000019F" w:csb1="00000000"/>
  </w:font>
  <w:font w:name="Constantia">
    <w:panose1 w:val="02030602050306030303"/>
    <w:charset w:val="A1"/>
    <w:family w:val="roman"/>
    <w:pitch w:val="variable"/>
    <w:sig w:usb0="A00002EF" w:usb1="4000204B" w:usb2="00000000" w:usb3="00000000" w:csb0="0000019F" w:csb1="00000000"/>
  </w:font>
  <w:font w:name="Calibri">
    <w:panose1 w:val="020F0502020204030204"/>
    <w:charset w:val="A1"/>
    <w:family w:val="swiss"/>
    <w:pitch w:val="variable"/>
    <w:sig w:usb0="E4002EFF" w:usb1="C2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660117"/>
      <w:docPartObj>
        <w:docPartGallery w:val="Page Numbers (Bottom of Page)"/>
        <w:docPartUnique/>
      </w:docPartObj>
    </w:sdtPr>
    <w:sdtContent>
      <w:p w14:paraId="32CD5639" w14:textId="46842EC2" w:rsidR="0045408D" w:rsidRDefault="0045408D">
        <w:pPr>
          <w:pStyle w:val="ad"/>
          <w:jc w:val="center"/>
        </w:pPr>
        <w:r>
          <w:rPr>
            <w:noProof/>
          </w:rPr>
          <mc:AlternateContent>
            <mc:Choice Requires="wps">
              <w:drawing>
                <wp:inline distT="0" distB="0" distL="0" distR="0" wp14:anchorId="7C5D11A9" wp14:editId="5A6FF6DE">
                  <wp:extent cx="5467350" cy="45085"/>
                  <wp:effectExtent l="9525" t="9525" r="0" b="2540"/>
                  <wp:docPr id="467907732" name="Διάγραμμα ροής: Απόφαση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4E6E4D2" id="_x0000_t110" coordsize="21600,21600" o:spt="110" path="m10800,l,10800,10800,21600,21600,10800xe">
                  <v:stroke joinstyle="miter"/>
                  <v:path gradientshapeok="t" o:connecttype="rect" textboxrect="5400,5400,16200,16200"/>
                </v:shapetype>
                <v:shape id="Διάγραμμα ροής: Απόφαση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0A7197FC" w14:textId="0902ABC4" w:rsidR="0045408D" w:rsidRDefault="0045408D">
        <w:pPr>
          <w:pStyle w:val="ad"/>
          <w:jc w:val="center"/>
        </w:pPr>
        <w:r>
          <w:fldChar w:fldCharType="begin"/>
        </w:r>
        <w:r>
          <w:instrText>PAGE    \* MERGEFORMAT</w:instrText>
        </w:r>
        <w:r>
          <w:fldChar w:fldCharType="separate"/>
        </w:r>
        <w:r>
          <w:t>2</w:t>
        </w:r>
        <w:r>
          <w:fldChar w:fldCharType="end"/>
        </w:r>
      </w:p>
    </w:sdtContent>
  </w:sdt>
  <w:p w14:paraId="3FB1D1A3" w14:textId="77777777" w:rsidR="0045408D" w:rsidRDefault="0045408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1AC4D" w14:textId="77777777" w:rsidR="00525A7A" w:rsidRDefault="00525A7A" w:rsidP="0045408D">
      <w:pPr>
        <w:spacing w:after="0" w:line="240" w:lineRule="auto"/>
      </w:pPr>
      <w:r>
        <w:separator/>
      </w:r>
    </w:p>
  </w:footnote>
  <w:footnote w:type="continuationSeparator" w:id="0">
    <w:p w14:paraId="419BAF6C" w14:textId="77777777" w:rsidR="00525A7A" w:rsidRDefault="00525A7A" w:rsidP="004540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C0EE0"/>
    <w:multiLevelType w:val="multilevel"/>
    <w:tmpl w:val="A3522C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0F01B49"/>
    <w:multiLevelType w:val="multilevel"/>
    <w:tmpl w:val="FB9AEF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1D42A81"/>
    <w:multiLevelType w:val="hybridMultilevel"/>
    <w:tmpl w:val="84B0B3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21290383">
    <w:abstractNumId w:val="0"/>
  </w:num>
  <w:num w:numId="2" w16cid:durableId="383020377">
    <w:abstractNumId w:val="2"/>
  </w:num>
  <w:num w:numId="3" w16cid:durableId="1019359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18"/>
    <w:rsid w:val="00282189"/>
    <w:rsid w:val="00285FE9"/>
    <w:rsid w:val="002C54E4"/>
    <w:rsid w:val="00347AA0"/>
    <w:rsid w:val="003C7305"/>
    <w:rsid w:val="0042297F"/>
    <w:rsid w:val="0045408D"/>
    <w:rsid w:val="00525A7A"/>
    <w:rsid w:val="00545BA9"/>
    <w:rsid w:val="00603D7D"/>
    <w:rsid w:val="007021FF"/>
    <w:rsid w:val="007273F9"/>
    <w:rsid w:val="007917D2"/>
    <w:rsid w:val="00793240"/>
    <w:rsid w:val="007D4548"/>
    <w:rsid w:val="008A3D55"/>
    <w:rsid w:val="008F4531"/>
    <w:rsid w:val="00AA63FC"/>
    <w:rsid w:val="00AD07DA"/>
    <w:rsid w:val="00B16168"/>
    <w:rsid w:val="00B952D0"/>
    <w:rsid w:val="00BA0018"/>
    <w:rsid w:val="00BA295A"/>
    <w:rsid w:val="00C52717"/>
    <w:rsid w:val="00CF7E8D"/>
    <w:rsid w:val="00E54108"/>
    <w:rsid w:val="00EB10D4"/>
    <w:rsid w:val="00FB51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3DFC5"/>
  <w15:chartTrackingRefBased/>
  <w15:docId w15:val="{815DD73F-5C11-4577-9B76-8243D2F9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BA0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aliases w:val="H2,Heading 2 Char,H2 Char"/>
    <w:basedOn w:val="a"/>
    <w:next w:val="a"/>
    <w:link w:val="2Char"/>
    <w:unhideWhenUsed/>
    <w:qFormat/>
    <w:rsid w:val="00BA0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nhideWhenUsed/>
    <w:qFormat/>
    <w:rsid w:val="00BA00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nhideWhenUsed/>
    <w:qFormat/>
    <w:rsid w:val="00BA00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nhideWhenUsed/>
    <w:qFormat/>
    <w:rsid w:val="00BA00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nhideWhenUsed/>
    <w:qFormat/>
    <w:rsid w:val="00BA00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nhideWhenUsed/>
    <w:qFormat/>
    <w:rsid w:val="00BA00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nhideWhenUsed/>
    <w:qFormat/>
    <w:rsid w:val="00BA00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nhideWhenUsed/>
    <w:qFormat/>
    <w:rsid w:val="00BA00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A001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aliases w:val="H2 Char1,Heading 2 Char Char,H2 Char Char"/>
    <w:basedOn w:val="a0"/>
    <w:link w:val="2"/>
    <w:uiPriority w:val="9"/>
    <w:semiHidden/>
    <w:rsid w:val="00BA001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A0018"/>
    <w:rPr>
      <w:rFonts w:eastAsiaTheme="majorEastAsia" w:cstheme="majorBidi"/>
      <w:color w:val="0F4761" w:themeColor="accent1" w:themeShade="BF"/>
      <w:sz w:val="28"/>
      <w:szCs w:val="28"/>
    </w:rPr>
  </w:style>
  <w:style w:type="character" w:customStyle="1" w:styleId="4Char">
    <w:name w:val="Επικεφαλίδα 4 Char"/>
    <w:basedOn w:val="a0"/>
    <w:link w:val="4"/>
    <w:rsid w:val="00BA001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A001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A001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A001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A001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A0018"/>
    <w:rPr>
      <w:rFonts w:eastAsiaTheme="majorEastAsia" w:cstheme="majorBidi"/>
      <w:color w:val="272727" w:themeColor="text1" w:themeTint="D8"/>
    </w:rPr>
  </w:style>
  <w:style w:type="paragraph" w:styleId="a3">
    <w:name w:val="Title"/>
    <w:basedOn w:val="a"/>
    <w:next w:val="a"/>
    <w:link w:val="Char"/>
    <w:uiPriority w:val="10"/>
    <w:qFormat/>
    <w:rsid w:val="00BA0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A001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A001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A001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A0018"/>
    <w:pPr>
      <w:spacing w:before="160"/>
      <w:jc w:val="center"/>
    </w:pPr>
    <w:rPr>
      <w:i/>
      <w:iCs/>
      <w:color w:val="404040" w:themeColor="text1" w:themeTint="BF"/>
    </w:rPr>
  </w:style>
  <w:style w:type="character" w:customStyle="1" w:styleId="Char1">
    <w:name w:val="Απόσπασμα Char"/>
    <w:basedOn w:val="a0"/>
    <w:link w:val="a5"/>
    <w:uiPriority w:val="29"/>
    <w:rsid w:val="00BA0018"/>
    <w:rPr>
      <w:i/>
      <w:iCs/>
      <w:color w:val="404040" w:themeColor="text1" w:themeTint="BF"/>
    </w:rPr>
  </w:style>
  <w:style w:type="paragraph" w:styleId="a6">
    <w:name w:val="List Paragraph"/>
    <w:basedOn w:val="a"/>
    <w:uiPriority w:val="34"/>
    <w:qFormat/>
    <w:rsid w:val="00BA0018"/>
    <w:pPr>
      <w:ind w:left="720"/>
      <w:contextualSpacing/>
    </w:pPr>
  </w:style>
  <w:style w:type="character" w:styleId="a7">
    <w:name w:val="Intense Emphasis"/>
    <w:basedOn w:val="a0"/>
    <w:uiPriority w:val="21"/>
    <w:qFormat/>
    <w:rsid w:val="00BA0018"/>
    <w:rPr>
      <w:i/>
      <w:iCs/>
      <w:color w:val="0F4761" w:themeColor="accent1" w:themeShade="BF"/>
    </w:rPr>
  </w:style>
  <w:style w:type="paragraph" w:styleId="a8">
    <w:name w:val="Intense Quote"/>
    <w:basedOn w:val="a"/>
    <w:next w:val="a"/>
    <w:link w:val="Char2"/>
    <w:uiPriority w:val="30"/>
    <w:qFormat/>
    <w:rsid w:val="00BA0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A0018"/>
    <w:rPr>
      <w:i/>
      <w:iCs/>
      <w:color w:val="0F4761" w:themeColor="accent1" w:themeShade="BF"/>
    </w:rPr>
  </w:style>
  <w:style w:type="character" w:styleId="a9">
    <w:name w:val="Intense Reference"/>
    <w:basedOn w:val="a0"/>
    <w:uiPriority w:val="32"/>
    <w:qFormat/>
    <w:rsid w:val="00BA0018"/>
    <w:rPr>
      <w:b/>
      <w:bCs/>
      <w:smallCaps/>
      <w:color w:val="0F4761" w:themeColor="accent1" w:themeShade="BF"/>
      <w:spacing w:val="5"/>
    </w:rPr>
  </w:style>
  <w:style w:type="paragraph" w:styleId="Web">
    <w:name w:val="Normal (Web)"/>
    <w:basedOn w:val="a"/>
    <w:uiPriority w:val="99"/>
    <w:unhideWhenUsed/>
    <w:rsid w:val="00BA0018"/>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Default">
    <w:name w:val="Default"/>
    <w:rsid w:val="00BA001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aa">
    <w:name w:val="Table Grid"/>
    <w:basedOn w:val="a1"/>
    <w:uiPriority w:val="59"/>
    <w:rsid w:val="00B16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unhideWhenUsed/>
    <w:qFormat/>
    <w:rsid w:val="007021FF"/>
    <w:pPr>
      <w:spacing w:after="200" w:line="240" w:lineRule="auto"/>
    </w:pPr>
    <w:rPr>
      <w:b/>
      <w:bCs/>
      <w:color w:val="156082" w:themeColor="accent1"/>
      <w:kern w:val="0"/>
      <w:sz w:val="18"/>
      <w:szCs w:val="18"/>
      <w:lang w:val="en-US"/>
      <w14:ligatures w14:val="none"/>
    </w:rPr>
  </w:style>
  <w:style w:type="character" w:styleId="-">
    <w:name w:val="Hyperlink"/>
    <w:basedOn w:val="a0"/>
    <w:uiPriority w:val="99"/>
    <w:unhideWhenUsed/>
    <w:rsid w:val="007021FF"/>
    <w:rPr>
      <w:color w:val="467886" w:themeColor="hyperlink"/>
      <w:u w:val="single"/>
    </w:rPr>
  </w:style>
  <w:style w:type="paragraph" w:styleId="ac">
    <w:name w:val="header"/>
    <w:basedOn w:val="a"/>
    <w:link w:val="Char3"/>
    <w:uiPriority w:val="99"/>
    <w:unhideWhenUsed/>
    <w:rsid w:val="0045408D"/>
    <w:pPr>
      <w:tabs>
        <w:tab w:val="center" w:pos="4153"/>
        <w:tab w:val="right" w:pos="8306"/>
      </w:tabs>
      <w:spacing w:after="0" w:line="240" w:lineRule="auto"/>
    </w:pPr>
  </w:style>
  <w:style w:type="character" w:customStyle="1" w:styleId="Char3">
    <w:name w:val="Κεφαλίδα Char"/>
    <w:basedOn w:val="a0"/>
    <w:link w:val="ac"/>
    <w:uiPriority w:val="99"/>
    <w:rsid w:val="0045408D"/>
  </w:style>
  <w:style w:type="paragraph" w:styleId="ad">
    <w:name w:val="footer"/>
    <w:basedOn w:val="a"/>
    <w:link w:val="Char4"/>
    <w:uiPriority w:val="99"/>
    <w:unhideWhenUsed/>
    <w:rsid w:val="0045408D"/>
    <w:pPr>
      <w:tabs>
        <w:tab w:val="center" w:pos="4153"/>
        <w:tab w:val="right" w:pos="8306"/>
      </w:tabs>
      <w:spacing w:after="0" w:line="240" w:lineRule="auto"/>
    </w:pPr>
  </w:style>
  <w:style w:type="character" w:customStyle="1" w:styleId="Char4">
    <w:name w:val="Υποσέλιδο Char"/>
    <w:basedOn w:val="a0"/>
    <w:link w:val="ad"/>
    <w:uiPriority w:val="99"/>
    <w:rsid w:val="00454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468526">
      <w:bodyDiv w:val="1"/>
      <w:marLeft w:val="0"/>
      <w:marRight w:val="0"/>
      <w:marTop w:val="0"/>
      <w:marBottom w:val="0"/>
      <w:divBdr>
        <w:top w:val="none" w:sz="0" w:space="0" w:color="auto"/>
        <w:left w:val="none" w:sz="0" w:space="0" w:color="auto"/>
        <w:bottom w:val="none" w:sz="0" w:space="0" w:color="auto"/>
        <w:right w:val="none" w:sz="0" w:space="0" w:color="auto"/>
      </w:divBdr>
    </w:div>
    <w:div w:id="413401127">
      <w:bodyDiv w:val="1"/>
      <w:marLeft w:val="0"/>
      <w:marRight w:val="0"/>
      <w:marTop w:val="0"/>
      <w:marBottom w:val="0"/>
      <w:divBdr>
        <w:top w:val="none" w:sz="0" w:space="0" w:color="auto"/>
        <w:left w:val="none" w:sz="0" w:space="0" w:color="auto"/>
        <w:bottom w:val="none" w:sz="0" w:space="0" w:color="auto"/>
        <w:right w:val="none" w:sz="0" w:space="0" w:color="auto"/>
      </w:divBdr>
    </w:div>
    <w:div w:id="842819383">
      <w:bodyDiv w:val="1"/>
      <w:marLeft w:val="0"/>
      <w:marRight w:val="0"/>
      <w:marTop w:val="0"/>
      <w:marBottom w:val="0"/>
      <w:divBdr>
        <w:top w:val="none" w:sz="0" w:space="0" w:color="auto"/>
        <w:left w:val="none" w:sz="0" w:space="0" w:color="auto"/>
        <w:bottom w:val="none" w:sz="0" w:space="0" w:color="auto"/>
        <w:right w:val="none" w:sz="0" w:space="0" w:color="auto"/>
      </w:divBdr>
    </w:div>
    <w:div w:id="1894736802">
      <w:bodyDiv w:val="1"/>
      <w:marLeft w:val="0"/>
      <w:marRight w:val="0"/>
      <w:marTop w:val="0"/>
      <w:marBottom w:val="0"/>
      <w:divBdr>
        <w:top w:val="none" w:sz="0" w:space="0" w:color="auto"/>
        <w:left w:val="none" w:sz="0" w:space="0" w:color="auto"/>
        <w:bottom w:val="none" w:sz="0" w:space="0" w:color="auto"/>
        <w:right w:val="none" w:sz="0" w:space="0" w:color="auto"/>
      </w:divBdr>
    </w:div>
    <w:div w:id="20600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owm.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gr/url?sa=i&amp;rct=j&amp;q=&amp;esrc=s&amp;frm=1&amp;source=images&amp;cd=&amp;cad=rja&amp;uact=8&amp;ved=0ahUKEwiO7ayI0-vLAhVDDg8KHQitA1YQjRwIBw&amp;url=http://www.world-nuclear.org/information-library/current-and-future-generation/nuclear-power-in-the-world-today.aspx&amp;bvm=bv.118443451,d.ZWU&amp;psig=AFQjCNGa-TKCr8rHaZ8CDtCI2Z-L1URZzg&amp;ust=145953853160779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FE7E4-2D94-4697-94D0-FC79C3F77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3043</Words>
  <Characters>16436</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Savvas Douvartzides</dc:creator>
  <cp:keywords/>
  <dc:description/>
  <cp:lastModifiedBy>Savvas Douvartzides</cp:lastModifiedBy>
  <cp:revision>3</cp:revision>
  <dcterms:created xsi:type="dcterms:W3CDTF">2024-06-16T08:36:00Z</dcterms:created>
  <dcterms:modified xsi:type="dcterms:W3CDTF">2024-06-16T09:01:00Z</dcterms:modified>
</cp:coreProperties>
</file>